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2012466D" w:rsidR="00401DBF" w:rsidRPr="007276D2"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D372BD">
        <w:rPr>
          <w:rFonts w:eastAsiaTheme="minorEastAsia"/>
          <w:sz w:val="22"/>
          <w:szCs w:val="22"/>
          <w:lang w:val="en-GB" w:eastAsia="zh-CN"/>
        </w:rPr>
        <w:t>6</w:t>
      </w:r>
      <w:r w:rsidR="007276D2">
        <w:rPr>
          <w:rFonts w:eastAsiaTheme="minorEastAsia" w:hint="eastAsia"/>
          <w:sz w:val="22"/>
          <w:szCs w:val="22"/>
          <w:lang w:val="en-GB" w:eastAsia="zh-CN"/>
        </w:rPr>
        <w:t>bis</w:t>
      </w:r>
      <w:r w:rsidRPr="009F60B8">
        <w:rPr>
          <w:sz w:val="22"/>
          <w:szCs w:val="22"/>
          <w:lang w:val="en-GB"/>
        </w:rPr>
        <w:t xml:space="preserve"> electronic</w:t>
      </w:r>
      <w:r w:rsidR="009B5462">
        <w:rPr>
          <w:rFonts w:eastAsia="宋体" w:hint="eastAsia"/>
          <w:sz w:val="22"/>
          <w:szCs w:val="22"/>
          <w:lang w:val="en-GB" w:eastAsia="zh-CN"/>
        </w:rPr>
        <w:tab/>
      </w:r>
      <w:bookmarkStart w:id="0" w:name="_GoBack"/>
      <w:r w:rsidR="00270FE8" w:rsidRPr="00270FE8">
        <w:rPr>
          <w:sz w:val="22"/>
          <w:szCs w:val="22"/>
          <w:lang w:val="en-GB"/>
        </w:rPr>
        <w:t>R2-</w:t>
      </w:r>
      <w:r w:rsidR="00B72853" w:rsidRPr="00270FE8">
        <w:rPr>
          <w:sz w:val="22"/>
          <w:szCs w:val="22"/>
          <w:lang w:val="en-GB"/>
        </w:rPr>
        <w:t>2</w:t>
      </w:r>
      <w:r w:rsidR="00B72853">
        <w:rPr>
          <w:rFonts w:eastAsiaTheme="minorEastAsia" w:hint="eastAsia"/>
          <w:sz w:val="22"/>
          <w:szCs w:val="22"/>
          <w:lang w:val="en-GB" w:eastAsia="zh-CN"/>
        </w:rPr>
        <w:t>201269</w:t>
      </w:r>
      <w:bookmarkEnd w:id="0"/>
    </w:p>
    <w:p w14:paraId="6E098031" w14:textId="4DDD406C" w:rsidR="00896AF4" w:rsidRPr="00C866B8" w:rsidRDefault="00D372BD" w:rsidP="00896AF4">
      <w:pPr>
        <w:pStyle w:val="a5"/>
        <w:jc w:val="both"/>
        <w:rPr>
          <w:sz w:val="22"/>
          <w:szCs w:val="22"/>
          <w:lang w:val="en-GB"/>
        </w:rPr>
      </w:pPr>
      <w:r w:rsidRPr="00C13CE3">
        <w:rPr>
          <w:sz w:val="22"/>
          <w:szCs w:val="22"/>
          <w:lang w:val="en-GB"/>
        </w:rPr>
        <w:t xml:space="preserve">Online, </w:t>
      </w:r>
      <w:r w:rsidRPr="00F30869">
        <w:rPr>
          <w:rFonts w:eastAsiaTheme="minorEastAsia"/>
          <w:sz w:val="22"/>
          <w:szCs w:val="22"/>
          <w:lang w:val="en-GB" w:eastAsia="zh-CN"/>
        </w:rPr>
        <w:t>1</w:t>
      </w:r>
      <w:r w:rsidR="007276D2">
        <w:rPr>
          <w:rFonts w:eastAsiaTheme="minorEastAsia" w:hint="eastAsia"/>
          <w:sz w:val="22"/>
          <w:szCs w:val="22"/>
          <w:lang w:val="en-GB" w:eastAsia="zh-CN"/>
        </w:rPr>
        <w:t>7</w:t>
      </w:r>
      <w:r w:rsidRPr="00F30869">
        <w:rPr>
          <w:rFonts w:eastAsiaTheme="minorEastAsia"/>
          <w:sz w:val="22"/>
          <w:szCs w:val="22"/>
          <w:lang w:val="en-GB" w:eastAsia="zh-CN"/>
        </w:rPr>
        <w:t>t</w:t>
      </w:r>
      <w:r w:rsidR="007276D2">
        <w:rPr>
          <w:rFonts w:eastAsiaTheme="minorEastAsia" w:hint="eastAsia"/>
          <w:sz w:val="22"/>
          <w:szCs w:val="22"/>
          <w:lang w:val="en-GB" w:eastAsia="zh-CN"/>
        </w:rPr>
        <w:t>h</w:t>
      </w:r>
      <w:r w:rsidRPr="00F30869">
        <w:rPr>
          <w:rFonts w:eastAsiaTheme="minorEastAsia"/>
          <w:sz w:val="22"/>
          <w:szCs w:val="22"/>
          <w:lang w:val="en-GB" w:eastAsia="zh-CN"/>
        </w:rPr>
        <w:t xml:space="preserve"> -2</w:t>
      </w:r>
      <w:r w:rsidR="0078498C">
        <w:rPr>
          <w:rFonts w:eastAsiaTheme="minorEastAsia" w:hint="eastAsia"/>
          <w:sz w:val="22"/>
          <w:szCs w:val="22"/>
          <w:lang w:val="en-GB" w:eastAsia="zh-CN"/>
        </w:rPr>
        <w:t>5</w:t>
      </w:r>
      <w:r w:rsidRPr="00F30869">
        <w:rPr>
          <w:rFonts w:eastAsiaTheme="minorEastAsia"/>
          <w:sz w:val="22"/>
          <w:szCs w:val="22"/>
          <w:lang w:val="en-GB" w:eastAsia="zh-CN"/>
        </w:rPr>
        <w:t xml:space="preserve">th </w:t>
      </w:r>
      <w:r w:rsidR="00E1537A">
        <w:rPr>
          <w:rFonts w:eastAsiaTheme="minorEastAsia" w:hint="eastAsia"/>
          <w:sz w:val="22"/>
          <w:szCs w:val="22"/>
          <w:lang w:val="en-GB" w:eastAsia="zh-CN"/>
        </w:rPr>
        <w:t>Jan</w:t>
      </w:r>
      <w:r w:rsidR="00E1537A" w:rsidRPr="00F30869">
        <w:rPr>
          <w:rFonts w:eastAsiaTheme="minorEastAsia"/>
          <w:sz w:val="22"/>
          <w:szCs w:val="22"/>
          <w:lang w:val="en-GB" w:eastAsia="zh-CN"/>
        </w:rPr>
        <w:t xml:space="preserve"> 202</w:t>
      </w:r>
      <w:r w:rsidR="00E1537A">
        <w:rPr>
          <w:rFonts w:eastAsiaTheme="minorEastAsia" w:hint="eastAsia"/>
          <w:sz w:val="22"/>
          <w:szCs w:val="22"/>
          <w:lang w:val="en-GB" w:eastAsia="zh-CN"/>
        </w:rPr>
        <w:t xml:space="preserve">2                                     </w:t>
      </w:r>
      <w:r w:rsidR="000126CC">
        <w:rPr>
          <w:rFonts w:eastAsiaTheme="minorEastAsia" w:hint="eastAsia"/>
          <w:sz w:val="22"/>
          <w:szCs w:val="22"/>
          <w:lang w:val="en-GB" w:eastAsia="zh-CN"/>
        </w:rPr>
        <w:t xml:space="preserve">                                    </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207D0B6F" w:rsidR="00100BBD" w:rsidRPr="0023648E"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0126CC">
        <w:rPr>
          <w:rFonts w:eastAsiaTheme="minorEastAsia" w:cs="Arial" w:hint="eastAsia"/>
          <w:sz w:val="22"/>
          <w:szCs w:val="22"/>
          <w:lang w:eastAsia="zh-CN"/>
        </w:rPr>
        <w:t xml:space="preserve">Consideration on </w:t>
      </w:r>
      <w:r w:rsidR="00DC73B0">
        <w:rPr>
          <w:rFonts w:eastAsiaTheme="minorEastAsia" w:cs="Arial" w:hint="eastAsia"/>
          <w:sz w:val="22"/>
          <w:szCs w:val="22"/>
          <w:lang w:eastAsia="zh-CN"/>
        </w:rPr>
        <w:t>Paging Sub-grouping</w:t>
      </w:r>
    </w:p>
    <w:p w14:paraId="05FE1C63" w14:textId="5C8C56CB"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374A64" w:rsidRPr="00627181">
        <w:rPr>
          <w:rFonts w:eastAsiaTheme="minorEastAsia" w:cs="Arial"/>
          <w:sz w:val="22"/>
          <w:szCs w:val="22"/>
          <w:lang w:eastAsia="zh-CN"/>
        </w:rPr>
        <w:t>8</w:t>
      </w:r>
      <w:r w:rsidR="00604B1A" w:rsidRPr="00627181">
        <w:rPr>
          <w:rFonts w:eastAsiaTheme="minorEastAsia" w:cs="Arial"/>
          <w:sz w:val="22"/>
          <w:szCs w:val="22"/>
          <w:lang w:eastAsia="zh-CN"/>
        </w:rPr>
        <w:t>.</w:t>
      </w:r>
      <w:r w:rsidR="000126CC">
        <w:rPr>
          <w:rFonts w:eastAsiaTheme="minorEastAsia" w:cs="Arial" w:hint="eastAsia"/>
          <w:sz w:val="22"/>
          <w:szCs w:val="22"/>
          <w:lang w:eastAsia="zh-CN"/>
        </w:rPr>
        <w:t>9</w:t>
      </w:r>
      <w:r w:rsidR="00B8386C" w:rsidRPr="00627181">
        <w:rPr>
          <w:rFonts w:eastAsiaTheme="minorEastAsia" w:cs="Arial" w:hint="eastAsia"/>
          <w:sz w:val="22"/>
          <w:szCs w:val="22"/>
          <w:lang w:eastAsia="zh-CN"/>
        </w:rPr>
        <w:t>.</w:t>
      </w:r>
      <w:r w:rsidR="000126CC">
        <w:rPr>
          <w:rFonts w:eastAsiaTheme="minorEastAsia" w:cs="Arial" w:hint="eastAsia"/>
          <w:sz w:val="22"/>
          <w:szCs w:val="22"/>
          <w:lang w:eastAsia="zh-CN"/>
        </w:rPr>
        <w:t>2.</w:t>
      </w:r>
      <w:r w:rsidR="00DC73B0">
        <w:rPr>
          <w:rFonts w:eastAsiaTheme="minorEastAsia" w:cs="Arial" w:hint="eastAsia"/>
          <w:sz w:val="22"/>
          <w:szCs w:val="22"/>
          <w:lang w:eastAsia="zh-CN"/>
        </w:rPr>
        <w:t>1</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4" w:name="_Ref528762725"/>
      <w:r w:rsidRPr="00D62F40">
        <w:rPr>
          <w:szCs w:val="28"/>
        </w:rPr>
        <w:t>Introduction</w:t>
      </w:r>
      <w:bookmarkEnd w:id="4"/>
    </w:p>
    <w:p w14:paraId="4DD52090" w14:textId="6529F17E" w:rsidR="00A97A9B" w:rsidRDefault="005D02B7" w:rsidP="00A97A9B">
      <w:pPr>
        <w:pStyle w:val="a1"/>
        <w:rPr>
          <w:rFonts w:eastAsiaTheme="minorEastAsia"/>
          <w:lang w:eastAsia="zh-CN"/>
        </w:rPr>
      </w:pPr>
      <w:bookmarkStart w:id="5" w:name="OLE_LINK1"/>
      <w:bookmarkStart w:id="6" w:name="OLE_LINK2"/>
      <w:r>
        <w:rPr>
          <w:rFonts w:eastAsiaTheme="minorEastAsia"/>
          <w:lang w:eastAsia="zh-CN"/>
        </w:rPr>
        <w:t>In last RAN2#11</w:t>
      </w:r>
      <w:r w:rsidR="000126CC">
        <w:rPr>
          <w:rFonts w:eastAsiaTheme="minorEastAsia" w:hint="eastAsia"/>
          <w:lang w:eastAsia="zh-CN"/>
        </w:rPr>
        <w:t>6</w:t>
      </w:r>
      <w:r>
        <w:rPr>
          <w:rFonts w:eastAsiaTheme="minorEastAsia"/>
          <w:lang w:eastAsia="zh-CN"/>
        </w:rPr>
        <w:t xml:space="preserve"> e-meeting, </w:t>
      </w:r>
      <w:r w:rsidR="00DC73B0">
        <w:rPr>
          <w:rFonts w:eastAsiaTheme="minorEastAsia" w:hint="eastAsia"/>
          <w:lang w:eastAsia="zh-CN"/>
        </w:rPr>
        <w:t>t</w:t>
      </w:r>
      <w:r w:rsidR="000126CC">
        <w:rPr>
          <w:rFonts w:eastAsiaTheme="minorEastAsia" w:hint="eastAsia"/>
          <w:lang w:eastAsia="zh-CN"/>
        </w:rPr>
        <w:t>he following agreements were achieved</w:t>
      </w:r>
      <w:r w:rsidR="00DC73B0">
        <w:rPr>
          <w:rFonts w:eastAsiaTheme="minorEastAsia" w:hint="eastAsia"/>
          <w:lang w:eastAsia="zh-CN"/>
        </w:rPr>
        <w:t xml:space="preserve"> on paging subgrouping</w:t>
      </w:r>
      <w:r w:rsidR="000126CC">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0126CC" w14:paraId="7E3373FA" w14:textId="77777777" w:rsidTr="000126CC">
        <w:tc>
          <w:tcPr>
            <w:tcW w:w="8624" w:type="dxa"/>
          </w:tcPr>
          <w:p w14:paraId="5838C440" w14:textId="77777777" w:rsidR="007F6E0A" w:rsidRPr="009D4D12" w:rsidRDefault="007F6E0A" w:rsidP="007F6E0A">
            <w:pPr>
              <w:pStyle w:val="Agreement"/>
              <w:tabs>
                <w:tab w:val="clear" w:pos="1980"/>
                <w:tab w:val="num" w:pos="1619"/>
              </w:tabs>
              <w:ind w:left="1620"/>
              <w:rPr>
                <w:lang w:val="en-US"/>
              </w:rPr>
            </w:pPr>
            <w:r>
              <w:t>Assume that one subgroup indication refer to either CN assigned subgroups or UE-ID based subgroup (no overlapping)</w:t>
            </w:r>
          </w:p>
          <w:p w14:paraId="14CDC02E" w14:textId="77777777" w:rsidR="007F6E0A" w:rsidRDefault="007F6E0A" w:rsidP="007F6E0A">
            <w:pPr>
              <w:pStyle w:val="Agreement"/>
              <w:tabs>
                <w:tab w:val="clear" w:pos="1980"/>
                <w:tab w:val="num" w:pos="1619"/>
              </w:tabs>
              <w:ind w:left="1620"/>
            </w:pPr>
            <w:proofErr w:type="gramStart"/>
            <w:r>
              <w:t>Both UE ID</w:t>
            </w:r>
            <w:proofErr w:type="gramEnd"/>
            <w:r>
              <w:t xml:space="preserve"> based and CN based subgrouping can be supported simultaneously in a cell, it is allowed to just support one of them. </w:t>
            </w:r>
          </w:p>
          <w:p w14:paraId="34525651" w14:textId="77777777" w:rsidR="007F6E0A" w:rsidRPr="007A730B" w:rsidRDefault="007F6E0A" w:rsidP="007F6E0A">
            <w:pPr>
              <w:pStyle w:val="Agreement"/>
              <w:tabs>
                <w:tab w:val="clear" w:pos="1980"/>
                <w:tab w:val="num" w:pos="1619"/>
              </w:tabs>
              <w:ind w:left="1620"/>
            </w:pPr>
            <w:r>
              <w:t>FFS if t</w:t>
            </w:r>
            <w:r w:rsidRPr="007A730B">
              <w:t>he total number of CN-assigned subgr</w:t>
            </w:r>
            <w:r>
              <w:t xml:space="preserve">oups is OAM configured. Max would be 8 as this is what RAN support. </w:t>
            </w:r>
          </w:p>
          <w:p w14:paraId="55C61E57" w14:textId="77777777" w:rsidR="007F6E0A" w:rsidRPr="0084149A" w:rsidRDefault="007F6E0A" w:rsidP="007F6E0A">
            <w:pPr>
              <w:pStyle w:val="Agreement"/>
              <w:tabs>
                <w:tab w:val="clear" w:pos="1980"/>
                <w:tab w:val="num" w:pos="1619"/>
              </w:tabs>
              <w:ind w:left="1620"/>
              <w:rPr>
                <w:rFonts w:eastAsiaTheme="minorEastAsia"/>
                <w:lang w:eastAsia="en-US"/>
              </w:rPr>
            </w:pPr>
            <w:r>
              <w:rPr>
                <w:lang w:eastAsia="en-US"/>
              </w:rPr>
              <w:t>The total number of CN-assigned subgroups that is used is not fixed can be configured up to 8 (e.g. by OAM)</w:t>
            </w:r>
            <w:r>
              <w:rPr>
                <w:rFonts w:eastAsiaTheme="minorEastAsia"/>
              </w:rPr>
              <w:t>. No</w:t>
            </w:r>
            <w:r w:rsidRPr="009E1ADD">
              <w:rPr>
                <w:rFonts w:eastAsiaTheme="minorEastAsia"/>
              </w:rPr>
              <w:t xml:space="preserve"> impact</w:t>
            </w:r>
            <w:r>
              <w:rPr>
                <w:rFonts w:eastAsiaTheme="minorEastAsia"/>
              </w:rPr>
              <w:t xml:space="preserve"> on signalling is assumed</w:t>
            </w:r>
            <w:r w:rsidRPr="009E1ADD">
              <w:rPr>
                <w:rFonts w:eastAsiaTheme="minorEastAsia"/>
              </w:rPr>
              <w:t>.</w:t>
            </w:r>
          </w:p>
          <w:p w14:paraId="2C86E34C" w14:textId="77777777" w:rsidR="007F6E0A" w:rsidRPr="009E1ADD" w:rsidRDefault="007F6E0A" w:rsidP="007F6E0A">
            <w:pPr>
              <w:pStyle w:val="Agreement"/>
              <w:tabs>
                <w:tab w:val="clear" w:pos="1980"/>
                <w:tab w:val="num" w:pos="1619"/>
              </w:tabs>
              <w:ind w:left="1620"/>
              <w:rPr>
                <w:rFonts w:eastAsia="等线"/>
              </w:rPr>
            </w:pPr>
            <w:r w:rsidRPr="00CB29CF">
              <w:t xml:space="preserve">RAN </w:t>
            </w:r>
            <w:r>
              <w:t>introduces</w:t>
            </w:r>
            <w:r w:rsidRPr="00CB29CF">
              <w:t xml:space="preserve"> a </w:t>
            </w:r>
            <w:r>
              <w:t xml:space="preserve">new </w:t>
            </w:r>
            <w:r w:rsidRPr="00CB29CF">
              <w:t xml:space="preserve">parameter </w:t>
            </w:r>
            <w:proofErr w:type="spellStart"/>
            <w:r w:rsidRPr="00CB29CF">
              <w:t>N</w:t>
            </w:r>
            <w:r w:rsidRPr="00CB29CF">
              <w:rPr>
                <w:vertAlign w:val="subscript"/>
              </w:rPr>
              <w:t>sg</w:t>
            </w:r>
            <w:proofErr w:type="spellEnd"/>
            <w:r w:rsidRPr="00CB29CF">
              <w:rPr>
                <w:vertAlign w:val="subscript"/>
              </w:rPr>
              <w:t xml:space="preserve">-UEID </w:t>
            </w:r>
            <w:r w:rsidRPr="00CB29CF">
              <w:t xml:space="preserve">to indicate its support </w:t>
            </w:r>
            <w:r>
              <w:t xml:space="preserve">of </w:t>
            </w:r>
            <w:r w:rsidRPr="00CB29CF">
              <w:t xml:space="preserve">UE-ID based subgrouping. </w:t>
            </w:r>
          </w:p>
          <w:p w14:paraId="4DCA9F78" w14:textId="77777777" w:rsidR="007F6E0A" w:rsidRDefault="007F6E0A" w:rsidP="007F6E0A">
            <w:pPr>
              <w:pStyle w:val="Agreement"/>
              <w:tabs>
                <w:tab w:val="clear" w:pos="1980"/>
                <w:tab w:val="num" w:pos="1619"/>
              </w:tabs>
              <w:ind w:left="1620"/>
            </w:pPr>
            <w:r w:rsidRPr="009E1ADD">
              <w:t xml:space="preserve">RAN does not support any type of subgrouping if its configuration for subgrouping is either absent or nullified (e.g. </w:t>
            </w:r>
            <w:proofErr w:type="spellStart"/>
            <w:r w:rsidRPr="009E1ADD">
              <w:rPr>
                <w:i/>
              </w:rPr>
              <w:t>subgroupsNumPerPO</w:t>
            </w:r>
            <w:proofErr w:type="spellEnd"/>
            <w:r w:rsidRPr="009E1ADD">
              <w:t xml:space="preserve"> i</w:t>
            </w:r>
            <w:r>
              <w:t xml:space="preserve">s either absent or set to zero). </w:t>
            </w:r>
            <w:r w:rsidRPr="00CB29CF">
              <w:t>FFS for the signalling</w:t>
            </w:r>
            <w:r>
              <w:t xml:space="preserve"> details.</w:t>
            </w:r>
          </w:p>
          <w:p w14:paraId="715495A8" w14:textId="77777777" w:rsidR="007F6E0A" w:rsidRDefault="007F6E0A" w:rsidP="007F6E0A">
            <w:pPr>
              <w:pStyle w:val="Agreement"/>
              <w:tabs>
                <w:tab w:val="clear" w:pos="1980"/>
                <w:tab w:val="num" w:pos="1619"/>
              </w:tabs>
              <w:ind w:left="1620"/>
            </w:pPr>
            <w:r>
              <w:t xml:space="preserve">We assume separate indications for UE capability of CN based subgrouping and UEID based subgrouping. </w:t>
            </w:r>
          </w:p>
          <w:p w14:paraId="54FE50C8" w14:textId="77777777" w:rsidR="007F6E0A" w:rsidRDefault="007F6E0A" w:rsidP="007F6E0A">
            <w:pPr>
              <w:pStyle w:val="Agreement"/>
              <w:tabs>
                <w:tab w:val="clear" w:pos="1980"/>
                <w:tab w:val="num" w:pos="1619"/>
              </w:tabs>
              <w:ind w:left="1620"/>
            </w:pPr>
            <w:r w:rsidRPr="00AA5660">
              <w:t xml:space="preserve">UE’s capability of supporting the UE ID based subgrouping is reported to RAN by AS UE capability signalling while </w:t>
            </w:r>
            <w:r>
              <w:t xml:space="preserve">R2 assumes that </w:t>
            </w:r>
            <w:r w:rsidRPr="00AA5660">
              <w:t>UE’s capability of sup</w:t>
            </w:r>
            <w:r w:rsidRPr="00AA5660">
              <w:rPr>
                <w:rFonts w:hint="eastAsia"/>
              </w:rPr>
              <w:t>p</w:t>
            </w:r>
            <w:r w:rsidRPr="00AA5660">
              <w:t>orting the CN-assigned subgrouping is r</w:t>
            </w:r>
            <w:r>
              <w:t>eported to CN by NAS signalling</w:t>
            </w:r>
            <w:r w:rsidRPr="00AA5660">
              <w:t>.</w:t>
            </w:r>
            <w:r>
              <w:t xml:space="preserve"> </w:t>
            </w:r>
          </w:p>
          <w:p w14:paraId="587E3E93" w14:textId="24FF7672" w:rsidR="00DC73B0" w:rsidRDefault="00DC73B0" w:rsidP="00DC73B0">
            <w:pPr>
              <w:pStyle w:val="a1"/>
              <w:rPr>
                <w:rFonts w:eastAsia="Arial Unicode MS"/>
                <w:lang w:eastAsia="zh-CN"/>
              </w:rPr>
            </w:pPr>
          </w:p>
        </w:tc>
      </w:tr>
    </w:tbl>
    <w:p w14:paraId="66EE9CD7" w14:textId="10DFD8B9" w:rsidR="000126CC" w:rsidRDefault="000126CC" w:rsidP="00A97A9B">
      <w:pPr>
        <w:pStyle w:val="a1"/>
        <w:rPr>
          <w:rFonts w:eastAsia="Arial Unicode MS"/>
          <w:lang w:eastAsia="zh-CN"/>
        </w:rPr>
      </w:pPr>
      <w:r>
        <w:rPr>
          <w:rFonts w:eastAsia="Arial Unicode MS" w:hint="eastAsia"/>
          <w:lang w:eastAsia="zh-CN"/>
        </w:rPr>
        <w:t xml:space="preserve">In this contribution, we would like to further give our consideration </w:t>
      </w:r>
      <w:r w:rsidR="00DC73B0">
        <w:rPr>
          <w:rFonts w:eastAsia="Arial Unicode MS" w:hint="eastAsia"/>
          <w:lang w:eastAsia="zh-CN"/>
        </w:rPr>
        <w:t xml:space="preserve">on </w:t>
      </w:r>
      <w:r w:rsidR="00E95B19">
        <w:rPr>
          <w:rFonts w:eastAsia="Arial Unicode MS"/>
          <w:lang w:eastAsia="zh-CN"/>
        </w:rPr>
        <w:t xml:space="preserve">the leftovers of </w:t>
      </w:r>
      <w:r w:rsidR="00DC73B0">
        <w:rPr>
          <w:rFonts w:eastAsia="Arial Unicode MS" w:hint="eastAsia"/>
          <w:lang w:eastAsia="zh-CN"/>
        </w:rPr>
        <w:t>paging subgrouping</w:t>
      </w:r>
      <w:r>
        <w:rPr>
          <w:rFonts w:eastAsia="Arial Unicode MS" w:hint="eastAsia"/>
          <w:lang w:eastAsia="zh-CN"/>
        </w:rPr>
        <w:t>.</w:t>
      </w:r>
    </w:p>
    <w:bookmarkEnd w:id="5"/>
    <w:bookmarkEnd w:id="6"/>
    <w:p w14:paraId="508BC676" w14:textId="4314A437" w:rsidR="003E1A9C" w:rsidRDefault="00E3725B" w:rsidP="005F3967">
      <w:pPr>
        <w:pStyle w:val="1"/>
        <w:spacing w:before="120"/>
        <w:jc w:val="both"/>
      </w:pPr>
      <w:r w:rsidRPr="00AA54B6">
        <w:rPr>
          <w:rFonts w:hint="eastAsia"/>
        </w:rPr>
        <w:t>Discussion</w:t>
      </w:r>
    </w:p>
    <w:p w14:paraId="79D2D407" w14:textId="649A33AE" w:rsidR="005611C6" w:rsidRPr="00BF1E19" w:rsidRDefault="005611C6" w:rsidP="00BF1E19">
      <w:pPr>
        <w:pStyle w:val="1"/>
        <w:numPr>
          <w:ilvl w:val="1"/>
          <w:numId w:val="1"/>
        </w:numPr>
        <w:spacing w:before="120"/>
        <w:ind w:left="562" w:hanging="562"/>
        <w:jc w:val="both"/>
        <w:rPr>
          <w:sz w:val="22"/>
        </w:rPr>
      </w:pPr>
      <w:r>
        <w:rPr>
          <w:sz w:val="22"/>
        </w:rPr>
        <w:t>Range and optionality of the RRC parameters</w:t>
      </w:r>
    </w:p>
    <w:p w14:paraId="54798FE4" w14:textId="58EC4F15" w:rsidR="00E200B8" w:rsidRDefault="00E200B8" w:rsidP="00E200B8">
      <w:pPr>
        <w:overflowPunct w:val="0"/>
        <w:autoSpaceDE w:val="0"/>
        <w:autoSpaceDN w:val="0"/>
        <w:adjustRightInd w:val="0"/>
        <w:spacing w:after="120" w:line="288" w:lineRule="auto"/>
        <w:jc w:val="both"/>
        <w:textAlignment w:val="baseline"/>
        <w:rPr>
          <w:rFonts w:eastAsiaTheme="minorEastAsia"/>
          <w:lang w:eastAsia="zh-CN"/>
        </w:rPr>
      </w:pPr>
      <w:r>
        <w:rPr>
          <w:rFonts w:eastAsiaTheme="minorEastAsia" w:hint="eastAsia"/>
          <w:lang w:eastAsia="zh-CN"/>
        </w:rPr>
        <w:t>In [1], t</w:t>
      </w:r>
      <w:r w:rsidRPr="00E200B8">
        <w:rPr>
          <w:rFonts w:eastAsiaTheme="minorEastAsia"/>
          <w:lang w:eastAsia="zh-CN"/>
        </w:rPr>
        <w:t xml:space="preserve">he exact range and possible optionality of </w:t>
      </w:r>
      <w:r w:rsidRPr="00E200B8">
        <w:rPr>
          <w:rFonts w:eastAsiaTheme="minorEastAsia"/>
          <w:i/>
          <w:lang w:eastAsia="zh-CN"/>
        </w:rPr>
        <w:t>subgroupsNumPerPO-r17</w:t>
      </w:r>
      <w:r w:rsidRPr="00E200B8">
        <w:rPr>
          <w:rFonts w:eastAsiaTheme="minorEastAsia"/>
          <w:lang w:eastAsia="zh-CN"/>
        </w:rPr>
        <w:t xml:space="preserve"> and </w:t>
      </w:r>
      <w:r w:rsidRPr="00E200B8">
        <w:rPr>
          <w:rFonts w:eastAsiaTheme="minorEastAsia"/>
          <w:i/>
          <w:lang w:eastAsia="zh-CN"/>
        </w:rPr>
        <w:t>subgroupsNumforUEID-r17</w:t>
      </w:r>
      <w:r w:rsidRPr="00E200B8">
        <w:rPr>
          <w:rFonts w:eastAsiaTheme="minorEastAsia"/>
          <w:lang w:eastAsia="zh-CN"/>
        </w:rPr>
        <w:t xml:space="preserve"> </w:t>
      </w:r>
      <w:r w:rsidR="00001331">
        <w:rPr>
          <w:rFonts w:eastAsiaTheme="minorEastAsia"/>
          <w:lang w:eastAsia="zh-CN"/>
        </w:rPr>
        <w:t>are</w:t>
      </w:r>
      <w:r w:rsidRPr="00E200B8">
        <w:rPr>
          <w:rFonts w:eastAsiaTheme="minorEastAsia"/>
          <w:lang w:eastAsia="zh-CN"/>
        </w:rPr>
        <w:t xml:space="preserve"> TBD</w:t>
      </w:r>
      <w:r>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E200B8" w14:paraId="14DD315A" w14:textId="77777777" w:rsidTr="00E200B8">
        <w:tc>
          <w:tcPr>
            <w:tcW w:w="8624" w:type="dxa"/>
          </w:tcPr>
          <w:p w14:paraId="41A9B518" w14:textId="77777777" w:rsidR="00E200B8" w:rsidRPr="00E200B8" w:rsidRDefault="00E200B8" w:rsidP="00E20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0B8">
              <w:rPr>
                <w:rFonts w:ascii="Courier New" w:eastAsia="等线" w:hAnsi="Courier New"/>
                <w:noProof/>
                <w:sz w:val="16"/>
                <w:szCs w:val="20"/>
                <w:lang w:val="en-GB" w:eastAsia="zh-CN"/>
              </w:rPr>
              <w:t>PEI-C</w:t>
            </w:r>
            <w:r w:rsidRPr="00E200B8">
              <w:rPr>
                <w:rFonts w:ascii="Courier New" w:eastAsia="等线" w:hAnsi="Courier New" w:hint="eastAsia"/>
                <w:noProof/>
                <w:sz w:val="16"/>
                <w:szCs w:val="20"/>
                <w:lang w:val="en-GB" w:eastAsia="zh-CN"/>
              </w:rPr>
              <w:t>on</w:t>
            </w:r>
            <w:r w:rsidRPr="00E200B8">
              <w:rPr>
                <w:rFonts w:ascii="Courier New" w:eastAsia="等线" w:hAnsi="Courier New"/>
                <w:noProof/>
                <w:sz w:val="16"/>
                <w:szCs w:val="20"/>
                <w:lang w:val="en-GB" w:eastAsia="zh-CN"/>
              </w:rPr>
              <w:t>fig-r17</w:t>
            </w:r>
            <w:r w:rsidRPr="00E200B8">
              <w:rPr>
                <w:rFonts w:ascii="Courier New" w:hAnsi="Courier New"/>
                <w:noProof/>
                <w:sz w:val="16"/>
                <w:szCs w:val="20"/>
                <w:lang w:val="en-GB" w:eastAsia="en-GB"/>
              </w:rPr>
              <w:t xml:space="preserve"> ::=             </w:t>
            </w:r>
            <w:r w:rsidRPr="00E200B8">
              <w:rPr>
                <w:rFonts w:ascii="Courier New" w:hAnsi="Courier New"/>
                <w:noProof/>
                <w:color w:val="993366"/>
                <w:sz w:val="16"/>
                <w:szCs w:val="20"/>
                <w:lang w:val="en-GB" w:eastAsia="en-GB"/>
              </w:rPr>
              <w:t>SEQUENCE</w:t>
            </w:r>
            <w:r w:rsidRPr="00E200B8">
              <w:rPr>
                <w:rFonts w:ascii="Courier New" w:hAnsi="Courier New"/>
                <w:noProof/>
                <w:sz w:val="16"/>
                <w:szCs w:val="20"/>
                <w:lang w:val="en-GB" w:eastAsia="en-GB"/>
              </w:rPr>
              <w:t xml:space="preserve"> {</w:t>
            </w:r>
          </w:p>
          <w:p w14:paraId="269539B4" w14:textId="77777777" w:rsidR="00E200B8" w:rsidRPr="00E200B8" w:rsidRDefault="00E200B8" w:rsidP="00E20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3"/>
              <w:textAlignment w:val="baseline"/>
              <w:rPr>
                <w:rFonts w:ascii="Courier New" w:eastAsia="等线" w:hAnsi="Courier New"/>
                <w:noProof/>
                <w:sz w:val="16"/>
                <w:szCs w:val="20"/>
                <w:lang w:val="en-GB" w:eastAsia="zh-CN"/>
              </w:rPr>
            </w:pPr>
            <w:r w:rsidRPr="00E200B8">
              <w:rPr>
                <w:rFonts w:ascii="Courier New" w:eastAsia="等线" w:hAnsi="Courier New"/>
                <w:noProof/>
                <w:sz w:val="16"/>
                <w:szCs w:val="20"/>
                <w:lang w:val="en-GB" w:eastAsia="zh-CN"/>
              </w:rPr>
              <w:t>pei</w:t>
            </w:r>
            <w:r w:rsidRPr="00E200B8">
              <w:rPr>
                <w:rFonts w:ascii="Courier New" w:eastAsia="等线" w:hAnsi="Courier New" w:hint="eastAsia"/>
                <w:noProof/>
                <w:sz w:val="16"/>
                <w:szCs w:val="20"/>
                <w:lang w:val="en-GB" w:eastAsia="zh-CN"/>
              </w:rPr>
              <w:t>-</w:t>
            </w:r>
            <w:r w:rsidRPr="00E200B8">
              <w:rPr>
                <w:rFonts w:ascii="Courier New" w:eastAsia="等线" w:hAnsi="Courier New"/>
                <w:noProof/>
                <w:sz w:val="16"/>
                <w:szCs w:val="20"/>
                <w:lang w:val="en-GB" w:eastAsia="zh-CN"/>
              </w:rPr>
              <w:t>SearchSpace-r17               FFS</w:t>
            </w:r>
            <w:r w:rsidRPr="00E200B8">
              <w:rPr>
                <w:rFonts w:ascii="Courier New" w:eastAsia="等线" w:hAnsi="Courier New" w:hint="eastAsia"/>
                <w:noProof/>
                <w:sz w:val="16"/>
                <w:szCs w:val="20"/>
                <w:lang w:val="en-GB" w:eastAsia="zh-CN"/>
              </w:rPr>
              <w:t>,</w:t>
            </w:r>
          </w:p>
          <w:p w14:paraId="45D37C04" w14:textId="77777777" w:rsidR="00E200B8" w:rsidRPr="00E200B8" w:rsidRDefault="00E200B8" w:rsidP="00E20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3"/>
              <w:textAlignment w:val="baseline"/>
              <w:rPr>
                <w:rFonts w:ascii="Courier New" w:eastAsia="等线" w:hAnsi="Courier New"/>
                <w:noProof/>
                <w:sz w:val="16"/>
                <w:szCs w:val="20"/>
                <w:lang w:val="en-GB" w:eastAsia="zh-CN"/>
              </w:rPr>
            </w:pPr>
            <w:r w:rsidRPr="00E200B8">
              <w:rPr>
                <w:rFonts w:ascii="Courier New" w:eastAsia="等线" w:hAnsi="Courier New" w:hint="eastAsia"/>
                <w:noProof/>
                <w:sz w:val="16"/>
                <w:szCs w:val="20"/>
                <w:lang w:val="en-GB" w:eastAsia="zh-CN"/>
              </w:rPr>
              <w:t>s</w:t>
            </w:r>
            <w:r w:rsidRPr="00E200B8">
              <w:rPr>
                <w:rFonts w:ascii="Courier New" w:eastAsia="等线" w:hAnsi="Courier New"/>
                <w:noProof/>
                <w:sz w:val="16"/>
                <w:szCs w:val="20"/>
                <w:lang w:val="en-GB" w:eastAsia="zh-CN"/>
              </w:rPr>
              <w:t>ubgroupConfig-r17               SubgroupConfig-r17                    OPTIONAL,</w:t>
            </w:r>
            <w:r w:rsidRPr="00E200B8">
              <w:rPr>
                <w:rFonts w:ascii="Courier New" w:eastAsia="等线" w:hAnsi="Courier New" w:hint="eastAsia"/>
                <w:noProof/>
                <w:sz w:val="16"/>
                <w:szCs w:val="20"/>
                <w:lang w:val="en-GB" w:eastAsia="zh-CN"/>
              </w:rPr>
              <w:t xml:space="preserve">              </w:t>
            </w:r>
            <w:r w:rsidRPr="00E200B8">
              <w:rPr>
                <w:rFonts w:ascii="Courier New" w:hAnsi="Courier New"/>
                <w:noProof/>
                <w:color w:val="808080"/>
                <w:sz w:val="16"/>
                <w:szCs w:val="20"/>
                <w:lang w:val="en-GB" w:eastAsia="en-GB"/>
              </w:rPr>
              <w:t>-- Need R</w:t>
            </w:r>
          </w:p>
          <w:p w14:paraId="5D49862F" w14:textId="77777777" w:rsidR="00E200B8" w:rsidRPr="00E200B8" w:rsidRDefault="00E200B8" w:rsidP="00E20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3"/>
              <w:textAlignment w:val="baseline"/>
              <w:rPr>
                <w:rFonts w:ascii="Courier New" w:eastAsia="等线" w:hAnsi="Courier New"/>
                <w:noProof/>
                <w:sz w:val="16"/>
                <w:szCs w:val="20"/>
                <w:lang w:val="en-GB" w:eastAsia="zh-CN"/>
              </w:rPr>
            </w:pPr>
            <w:r w:rsidRPr="00E200B8">
              <w:rPr>
                <w:rFonts w:ascii="Courier New" w:hAnsi="Courier New"/>
                <w:noProof/>
                <w:sz w:val="16"/>
                <w:szCs w:val="20"/>
                <w:lang w:val="en-GB" w:eastAsia="en-GB"/>
              </w:rPr>
              <w:t>...</w:t>
            </w:r>
          </w:p>
          <w:p w14:paraId="68ADA605" w14:textId="77777777" w:rsidR="00E200B8" w:rsidRPr="00E200B8" w:rsidRDefault="00E200B8" w:rsidP="00E20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zh-CN"/>
              </w:rPr>
            </w:pPr>
            <w:r w:rsidRPr="00E200B8">
              <w:rPr>
                <w:rFonts w:ascii="Courier New" w:eastAsia="等线" w:hAnsi="Courier New" w:hint="eastAsia"/>
                <w:noProof/>
                <w:sz w:val="16"/>
                <w:szCs w:val="20"/>
                <w:lang w:val="en-GB" w:eastAsia="zh-CN"/>
              </w:rPr>
              <w:t>}</w:t>
            </w:r>
          </w:p>
          <w:p w14:paraId="68C6EBB3" w14:textId="77777777" w:rsidR="00E200B8" w:rsidRPr="00E200B8" w:rsidRDefault="00E200B8" w:rsidP="00E20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zh-CN"/>
              </w:rPr>
            </w:pPr>
          </w:p>
          <w:p w14:paraId="324D22B8" w14:textId="77777777" w:rsidR="00E200B8" w:rsidRPr="00E200B8" w:rsidRDefault="00E200B8" w:rsidP="00E20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0B8">
              <w:rPr>
                <w:rFonts w:ascii="Courier New" w:eastAsia="等线" w:hAnsi="Courier New"/>
                <w:noProof/>
                <w:sz w:val="16"/>
                <w:szCs w:val="20"/>
                <w:lang w:val="en-GB" w:eastAsia="zh-CN"/>
              </w:rPr>
              <w:t xml:space="preserve">SubgroupConfig-r17 </w:t>
            </w:r>
            <w:r w:rsidRPr="00E200B8">
              <w:rPr>
                <w:rFonts w:ascii="Courier New" w:hAnsi="Courier New"/>
                <w:noProof/>
                <w:sz w:val="16"/>
                <w:szCs w:val="20"/>
                <w:lang w:val="en-GB" w:eastAsia="en-GB"/>
              </w:rPr>
              <w:t xml:space="preserve">::=         </w:t>
            </w:r>
            <w:r w:rsidRPr="00E200B8">
              <w:rPr>
                <w:rFonts w:ascii="Courier New" w:hAnsi="Courier New"/>
                <w:noProof/>
                <w:color w:val="993366"/>
                <w:sz w:val="16"/>
                <w:szCs w:val="20"/>
                <w:lang w:val="en-GB" w:eastAsia="en-GB"/>
              </w:rPr>
              <w:t>SEQUENCE</w:t>
            </w:r>
            <w:r w:rsidRPr="00E200B8">
              <w:rPr>
                <w:rFonts w:ascii="Courier New" w:hAnsi="Courier New"/>
                <w:noProof/>
                <w:sz w:val="16"/>
                <w:szCs w:val="20"/>
                <w:lang w:val="en-GB" w:eastAsia="en-GB"/>
              </w:rPr>
              <w:t xml:space="preserve"> {</w:t>
            </w:r>
          </w:p>
          <w:p w14:paraId="5439CDE0" w14:textId="77777777" w:rsidR="00E200B8" w:rsidRPr="00E200B8" w:rsidRDefault="00E200B8" w:rsidP="00E20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3"/>
              <w:textAlignment w:val="baseline"/>
              <w:rPr>
                <w:rFonts w:ascii="Courier New" w:eastAsia="等线" w:hAnsi="Courier New"/>
                <w:noProof/>
                <w:sz w:val="16"/>
                <w:szCs w:val="20"/>
                <w:lang w:val="en-GB" w:eastAsia="zh-CN"/>
              </w:rPr>
            </w:pPr>
            <w:r w:rsidRPr="00E200B8">
              <w:rPr>
                <w:rFonts w:ascii="Courier New" w:eastAsia="等线" w:hAnsi="Courier New"/>
                <w:noProof/>
                <w:sz w:val="16"/>
                <w:szCs w:val="20"/>
                <w:lang w:val="en-GB" w:eastAsia="zh-CN"/>
              </w:rPr>
              <w:t xml:space="preserve">subgroupsNumPerPO-r17                       </w:t>
            </w:r>
            <w:r w:rsidRPr="00E200B8">
              <w:rPr>
                <w:rFonts w:ascii="Courier New" w:hAnsi="Courier New"/>
                <w:noProof/>
                <w:color w:val="993366"/>
                <w:sz w:val="16"/>
                <w:szCs w:val="20"/>
                <w:lang w:val="en-GB" w:eastAsia="en-GB"/>
              </w:rPr>
              <w:t>INTEGER</w:t>
            </w:r>
            <w:r w:rsidRPr="00E200B8">
              <w:rPr>
                <w:rFonts w:ascii="Courier New" w:hAnsi="Courier New"/>
                <w:noProof/>
                <w:sz w:val="16"/>
                <w:szCs w:val="20"/>
                <w:lang w:val="en-GB" w:eastAsia="en-GB"/>
              </w:rPr>
              <w:t xml:space="preserve"> (FFS..</w:t>
            </w:r>
            <w:r w:rsidRPr="00E200B8">
              <w:rPr>
                <w:rFonts w:ascii="Courier New" w:eastAsia="等线" w:hAnsi="Courier New"/>
                <w:noProof/>
                <w:sz w:val="16"/>
                <w:szCs w:val="20"/>
                <w:lang w:val="en-GB" w:eastAsia="zh-CN"/>
              </w:rPr>
              <w:t xml:space="preserve"> maxNrofPagingSubgroups-r17</w:t>
            </w:r>
            <w:r w:rsidRPr="00E200B8">
              <w:rPr>
                <w:rFonts w:ascii="Courier New" w:hAnsi="Courier New"/>
                <w:noProof/>
                <w:sz w:val="16"/>
                <w:szCs w:val="20"/>
                <w:lang w:val="en-GB" w:eastAsia="en-GB"/>
              </w:rPr>
              <w:t>)</w:t>
            </w:r>
            <w:r w:rsidRPr="00E200B8">
              <w:rPr>
                <w:rFonts w:ascii="Courier New" w:eastAsia="等线" w:hAnsi="Courier New" w:hint="eastAsia"/>
                <w:noProof/>
                <w:sz w:val="16"/>
                <w:szCs w:val="20"/>
                <w:lang w:val="en-GB" w:eastAsia="zh-CN"/>
              </w:rPr>
              <w:t>,</w:t>
            </w:r>
          </w:p>
          <w:p w14:paraId="489BECD5" w14:textId="77777777" w:rsidR="00E200B8" w:rsidRPr="00E200B8" w:rsidRDefault="00E200B8" w:rsidP="00E20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zh-CN"/>
              </w:rPr>
            </w:pPr>
            <w:r w:rsidRPr="00E200B8">
              <w:rPr>
                <w:rFonts w:ascii="Courier New" w:eastAsia="等线" w:hAnsi="Courier New" w:hint="eastAsia"/>
                <w:noProof/>
                <w:sz w:val="16"/>
                <w:szCs w:val="20"/>
                <w:lang w:val="en-GB" w:eastAsia="zh-CN"/>
              </w:rPr>
              <w:t xml:space="preserve">    </w:t>
            </w:r>
            <w:r w:rsidRPr="00E200B8">
              <w:rPr>
                <w:rFonts w:ascii="Courier New" w:eastAsia="等线" w:hAnsi="Courier New"/>
                <w:noProof/>
                <w:sz w:val="16"/>
                <w:szCs w:val="20"/>
                <w:lang w:val="en-GB" w:eastAsia="zh-CN"/>
              </w:rPr>
              <w:t>subgroupsNum</w:t>
            </w:r>
            <w:r w:rsidRPr="00E200B8">
              <w:rPr>
                <w:rFonts w:ascii="Courier New" w:eastAsia="等线" w:hAnsi="Courier New" w:hint="eastAsia"/>
                <w:noProof/>
                <w:sz w:val="16"/>
                <w:szCs w:val="20"/>
                <w:lang w:val="en-GB" w:eastAsia="zh-CN"/>
              </w:rPr>
              <w:t xml:space="preserve">forUEID-r17          </w:t>
            </w:r>
            <w:r w:rsidRPr="00E200B8">
              <w:rPr>
                <w:rFonts w:ascii="Courier New" w:eastAsia="等线" w:hAnsi="Courier New"/>
                <w:noProof/>
                <w:sz w:val="16"/>
                <w:szCs w:val="20"/>
                <w:lang w:val="en-GB" w:eastAsia="zh-CN"/>
              </w:rPr>
              <w:t xml:space="preserve">           </w:t>
            </w:r>
            <w:r w:rsidRPr="00E200B8">
              <w:rPr>
                <w:rFonts w:ascii="Courier New" w:hAnsi="Courier New"/>
                <w:noProof/>
                <w:color w:val="993366"/>
                <w:sz w:val="16"/>
                <w:szCs w:val="20"/>
                <w:lang w:val="en-GB" w:eastAsia="en-GB"/>
              </w:rPr>
              <w:t>INTEGER</w:t>
            </w:r>
            <w:r w:rsidRPr="00E200B8">
              <w:rPr>
                <w:rFonts w:ascii="Courier New" w:hAnsi="Courier New"/>
                <w:noProof/>
                <w:sz w:val="16"/>
                <w:szCs w:val="20"/>
                <w:lang w:val="en-GB" w:eastAsia="en-GB"/>
              </w:rPr>
              <w:t xml:space="preserve"> (FFS..</w:t>
            </w:r>
            <w:r w:rsidRPr="00E200B8">
              <w:rPr>
                <w:rFonts w:ascii="Courier New" w:eastAsia="等线" w:hAnsi="Courier New"/>
                <w:noProof/>
                <w:sz w:val="16"/>
                <w:szCs w:val="20"/>
                <w:lang w:val="en-GB" w:eastAsia="zh-CN"/>
              </w:rPr>
              <w:t xml:space="preserve"> maxNrofPagingSubgroups-r17</w:t>
            </w:r>
            <w:r w:rsidRPr="00E200B8">
              <w:rPr>
                <w:rFonts w:ascii="Courier New" w:hAnsi="Courier New"/>
                <w:noProof/>
                <w:sz w:val="16"/>
                <w:szCs w:val="20"/>
                <w:lang w:val="en-GB" w:eastAsia="en-GB"/>
              </w:rPr>
              <w:t>)</w:t>
            </w:r>
          </w:p>
          <w:p w14:paraId="20D974C8" w14:textId="77777777" w:rsidR="00E200B8" w:rsidRPr="00E200B8" w:rsidRDefault="00E200B8" w:rsidP="00E20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3"/>
              <w:textAlignment w:val="baseline"/>
              <w:rPr>
                <w:rFonts w:ascii="Courier New" w:eastAsia="等线" w:hAnsi="Courier New"/>
                <w:noProof/>
                <w:sz w:val="16"/>
                <w:szCs w:val="20"/>
                <w:lang w:val="en-GB" w:eastAsia="zh-CN"/>
              </w:rPr>
            </w:pPr>
            <w:r w:rsidRPr="00E200B8">
              <w:rPr>
                <w:rFonts w:ascii="Courier New" w:hAnsi="Courier New"/>
                <w:noProof/>
                <w:sz w:val="16"/>
                <w:szCs w:val="20"/>
                <w:lang w:val="en-GB" w:eastAsia="en-GB"/>
              </w:rPr>
              <w:t>...</w:t>
            </w:r>
          </w:p>
          <w:p w14:paraId="55F78CB0" w14:textId="3420AFFE" w:rsidR="00E200B8" w:rsidRPr="00E200B8" w:rsidRDefault="00E200B8" w:rsidP="00E20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zh-CN"/>
              </w:rPr>
            </w:pPr>
            <w:r w:rsidRPr="00E200B8">
              <w:rPr>
                <w:rFonts w:ascii="Courier New" w:eastAsia="等线" w:hAnsi="Courier New" w:hint="eastAsia"/>
                <w:noProof/>
                <w:sz w:val="16"/>
                <w:szCs w:val="20"/>
                <w:lang w:val="en-GB" w:eastAsia="zh-CN"/>
              </w:rPr>
              <w:t>}</w:t>
            </w:r>
          </w:p>
        </w:tc>
      </w:tr>
    </w:tbl>
    <w:p w14:paraId="6BC21414" w14:textId="132E6B5E" w:rsidR="000C0B6C" w:rsidRDefault="00E200B8" w:rsidP="00E200B8">
      <w:pPr>
        <w:overflowPunct w:val="0"/>
        <w:autoSpaceDE w:val="0"/>
        <w:autoSpaceDN w:val="0"/>
        <w:adjustRightInd w:val="0"/>
        <w:spacing w:after="120" w:line="288" w:lineRule="auto"/>
        <w:jc w:val="both"/>
        <w:textAlignment w:val="baseline"/>
        <w:rPr>
          <w:rFonts w:eastAsiaTheme="minorEastAsia"/>
          <w:lang w:eastAsia="zh-CN"/>
        </w:rPr>
      </w:pPr>
      <w:r>
        <w:rPr>
          <w:rFonts w:eastAsiaTheme="minorEastAsia" w:hint="eastAsia"/>
          <w:lang w:eastAsia="zh-CN"/>
        </w:rPr>
        <w:lastRenderedPageBreak/>
        <w:t xml:space="preserve">The field </w:t>
      </w:r>
      <w:r w:rsidRPr="00E200B8">
        <w:rPr>
          <w:rFonts w:eastAsiaTheme="minorEastAsia"/>
          <w:i/>
          <w:lang w:eastAsia="zh-CN"/>
        </w:rPr>
        <w:t>subgroupConfig-r17</w:t>
      </w:r>
      <w:r>
        <w:rPr>
          <w:rFonts w:eastAsiaTheme="minorEastAsia" w:hint="eastAsia"/>
          <w:lang w:eastAsia="zh-CN"/>
        </w:rPr>
        <w:t xml:space="preserve"> is optional present. If </w:t>
      </w:r>
      <w:r w:rsidRPr="00E200B8">
        <w:rPr>
          <w:rFonts w:eastAsiaTheme="minorEastAsia"/>
          <w:i/>
          <w:lang w:eastAsia="zh-CN"/>
        </w:rPr>
        <w:t>subgroupConfig-r17</w:t>
      </w:r>
      <w:r>
        <w:rPr>
          <w:rFonts w:eastAsiaTheme="minorEastAsia" w:hint="eastAsia"/>
          <w:lang w:eastAsia="zh-CN"/>
        </w:rPr>
        <w:t xml:space="preserve"> is absent, it means the RAN doesn</w:t>
      </w:r>
      <w:r>
        <w:rPr>
          <w:rFonts w:eastAsiaTheme="minorEastAsia"/>
          <w:lang w:eastAsia="zh-CN"/>
        </w:rPr>
        <w:t>’</w:t>
      </w:r>
      <w:r>
        <w:rPr>
          <w:rFonts w:eastAsiaTheme="minorEastAsia" w:hint="eastAsia"/>
          <w:lang w:eastAsia="zh-CN"/>
        </w:rPr>
        <w:t>t support paging subgrouping</w:t>
      </w:r>
      <w:r w:rsidR="00121684">
        <w:rPr>
          <w:rFonts w:eastAsiaTheme="minorEastAsia"/>
          <w:lang w:eastAsia="zh-CN"/>
        </w:rPr>
        <w:t xml:space="preserve"> at all</w:t>
      </w:r>
      <w:r>
        <w:rPr>
          <w:rFonts w:eastAsiaTheme="minorEastAsia" w:hint="eastAsia"/>
          <w:lang w:eastAsia="zh-CN"/>
        </w:rPr>
        <w:t>.</w:t>
      </w:r>
      <w:r w:rsidR="00E1434B">
        <w:rPr>
          <w:rFonts w:eastAsiaTheme="minorEastAsia" w:hint="eastAsia"/>
          <w:lang w:eastAsia="zh-CN"/>
        </w:rPr>
        <w:t xml:space="preserve"> If </w:t>
      </w:r>
      <w:r w:rsidR="00E1434B" w:rsidRPr="00E200B8">
        <w:rPr>
          <w:rFonts w:eastAsiaTheme="minorEastAsia"/>
          <w:i/>
          <w:lang w:eastAsia="zh-CN"/>
        </w:rPr>
        <w:t>subgroupConfig-r17</w:t>
      </w:r>
      <w:r w:rsidR="00E1434B">
        <w:rPr>
          <w:rFonts w:eastAsiaTheme="minorEastAsia" w:hint="eastAsia"/>
          <w:lang w:eastAsia="zh-CN"/>
        </w:rPr>
        <w:t xml:space="preserve"> is present, it means that the RAN supports paging subgrouping and </w:t>
      </w:r>
      <w:r w:rsidR="00E1434B" w:rsidRPr="00E200B8">
        <w:rPr>
          <w:rFonts w:eastAsiaTheme="minorEastAsia"/>
          <w:i/>
          <w:lang w:eastAsia="zh-CN"/>
        </w:rPr>
        <w:t>subgroupsNumPerPO-r17</w:t>
      </w:r>
      <w:r w:rsidR="00E1434B">
        <w:rPr>
          <w:rFonts w:eastAsiaTheme="minorEastAsia" w:hint="eastAsia"/>
          <w:lang w:eastAsia="zh-CN"/>
        </w:rPr>
        <w:t xml:space="preserve"> should be </w:t>
      </w:r>
      <w:r w:rsidR="00E1434B">
        <w:rPr>
          <w:rFonts w:eastAsiaTheme="minorEastAsia"/>
          <w:lang w:eastAsia="zh-CN"/>
        </w:rPr>
        <w:t>always</w:t>
      </w:r>
      <w:r w:rsidR="00E1434B">
        <w:rPr>
          <w:rFonts w:eastAsiaTheme="minorEastAsia" w:hint="eastAsia"/>
          <w:lang w:eastAsia="zh-CN"/>
        </w:rPr>
        <w:t xml:space="preserve"> present in this case. The maximum value of </w:t>
      </w:r>
      <w:r w:rsidR="00E1434B" w:rsidRPr="00E200B8">
        <w:rPr>
          <w:rFonts w:eastAsiaTheme="minorEastAsia"/>
          <w:i/>
          <w:lang w:eastAsia="zh-CN"/>
        </w:rPr>
        <w:t>subgroupsNumPerPO-r17</w:t>
      </w:r>
      <w:r w:rsidR="00E1434B">
        <w:rPr>
          <w:rFonts w:eastAsiaTheme="minorEastAsia" w:hint="eastAsia"/>
          <w:i/>
          <w:lang w:eastAsia="zh-CN"/>
        </w:rPr>
        <w:t xml:space="preserve"> </w:t>
      </w:r>
      <w:r w:rsidR="00E1434B">
        <w:rPr>
          <w:rFonts w:eastAsiaTheme="minorEastAsia" w:hint="eastAsia"/>
          <w:lang w:eastAsia="zh-CN"/>
        </w:rPr>
        <w:t xml:space="preserve">is </w:t>
      </w:r>
      <w:r w:rsidR="000C0B6C" w:rsidRPr="00BF1E19">
        <w:rPr>
          <w:rFonts w:eastAsiaTheme="minorEastAsia"/>
          <w:i/>
          <w:lang w:eastAsia="zh-CN"/>
        </w:rPr>
        <w:t>maxNrofPagingSubgroups-r17</w:t>
      </w:r>
      <w:r w:rsidR="000C0B6C">
        <w:rPr>
          <w:rFonts w:eastAsiaTheme="minorEastAsia"/>
          <w:lang w:eastAsia="zh-CN"/>
        </w:rPr>
        <w:t xml:space="preserve"> = </w:t>
      </w:r>
      <w:r w:rsidR="00E1434B">
        <w:rPr>
          <w:rFonts w:eastAsiaTheme="minorEastAsia" w:hint="eastAsia"/>
          <w:lang w:eastAsia="zh-CN"/>
        </w:rPr>
        <w:t xml:space="preserve">8. </w:t>
      </w:r>
      <w:r w:rsidR="000C0B6C">
        <w:rPr>
          <w:rFonts w:eastAsiaTheme="minorEastAsia"/>
          <w:lang w:eastAsia="zh-CN"/>
        </w:rPr>
        <w:t xml:space="preserve">For the minimum value, </w:t>
      </w:r>
      <w:r w:rsidR="000C0B6C" w:rsidRPr="000C0B6C">
        <w:rPr>
          <w:rFonts w:eastAsiaTheme="minorEastAsia"/>
          <w:lang w:eastAsia="zh-CN"/>
        </w:rPr>
        <w:t>the total number of paging subgrouping is 2 at least if paging subgrouping is supported in the RAN</w:t>
      </w:r>
      <w:r w:rsidR="000C0B6C">
        <w:rPr>
          <w:rFonts w:eastAsiaTheme="minorEastAsia"/>
          <w:lang w:eastAsia="zh-CN"/>
        </w:rPr>
        <w:t>. Since INTEGER (2</w:t>
      </w:r>
      <w:proofErr w:type="gramStart"/>
      <w:r w:rsidR="000C0B6C">
        <w:rPr>
          <w:rFonts w:eastAsiaTheme="minorEastAsia"/>
          <w:lang w:eastAsia="zh-CN"/>
        </w:rPr>
        <w:t>..8</w:t>
      </w:r>
      <w:proofErr w:type="gramEnd"/>
      <w:r w:rsidR="000C0B6C">
        <w:rPr>
          <w:rFonts w:eastAsiaTheme="minorEastAsia"/>
          <w:lang w:eastAsia="zh-CN"/>
        </w:rPr>
        <w:t>) requires 3 bits anyways, we could extend for free the minimum value to 1 but such value would never be used, and introduce confusion.</w:t>
      </w:r>
      <w:r w:rsidR="00857FC7">
        <w:rPr>
          <w:rFonts w:eastAsiaTheme="minorEastAsia"/>
          <w:lang w:eastAsia="zh-CN"/>
        </w:rPr>
        <w:t xml:space="preserve"> Therefore we prefer to keep “2” as minimum value of </w:t>
      </w:r>
      <w:r w:rsidR="00857FC7" w:rsidRPr="00E200B8">
        <w:rPr>
          <w:rFonts w:eastAsiaTheme="minorEastAsia"/>
          <w:i/>
          <w:lang w:eastAsia="zh-CN"/>
        </w:rPr>
        <w:t>subgroupsNumPerPO-r17</w:t>
      </w:r>
      <w:r w:rsidR="00857FC7">
        <w:rPr>
          <w:rFonts w:eastAsiaTheme="minorEastAsia"/>
          <w:lang w:eastAsia="zh-CN"/>
        </w:rPr>
        <w:t>.</w:t>
      </w:r>
      <w:r w:rsidR="000C0B6C">
        <w:rPr>
          <w:rFonts w:eastAsiaTheme="minorEastAsia"/>
          <w:lang w:eastAsia="zh-CN"/>
        </w:rPr>
        <w:t xml:space="preserve">  </w:t>
      </w:r>
    </w:p>
    <w:p w14:paraId="1BB15F7B" w14:textId="4055E6C7" w:rsidR="00510FE8" w:rsidRDefault="00510FE8" w:rsidP="008D5BBB">
      <w:pPr>
        <w:overflowPunct w:val="0"/>
        <w:autoSpaceDE w:val="0"/>
        <w:autoSpaceDN w:val="0"/>
        <w:adjustRightInd w:val="0"/>
        <w:spacing w:after="120" w:line="288" w:lineRule="auto"/>
        <w:jc w:val="both"/>
        <w:textAlignment w:val="baseline"/>
        <w:rPr>
          <w:rFonts w:eastAsiaTheme="minorEastAsia"/>
          <w:b/>
          <w:lang w:eastAsia="zh-CN"/>
        </w:rPr>
      </w:pPr>
      <w:r>
        <w:rPr>
          <w:rFonts w:eastAsiaTheme="minorEastAsia" w:hint="eastAsia"/>
          <w:b/>
          <w:lang w:eastAsia="zh-CN"/>
        </w:rPr>
        <w:t xml:space="preserve">Proposal 1: Confirm </w:t>
      </w:r>
      <w:r w:rsidRPr="001348FF">
        <w:rPr>
          <w:rFonts w:eastAsiaTheme="minorEastAsia"/>
          <w:b/>
          <w:i/>
          <w:lang w:eastAsia="zh-CN"/>
        </w:rPr>
        <w:t>subgroupConfig-r17</w:t>
      </w:r>
      <w:r w:rsidRPr="001348FF">
        <w:rPr>
          <w:rFonts w:eastAsiaTheme="minorEastAsia" w:hint="eastAsia"/>
          <w:b/>
          <w:lang w:eastAsia="zh-CN"/>
        </w:rPr>
        <w:t xml:space="preserve"> is optional present. If </w:t>
      </w:r>
      <w:r w:rsidRPr="001348FF">
        <w:rPr>
          <w:rFonts w:eastAsiaTheme="minorEastAsia"/>
          <w:b/>
          <w:i/>
          <w:lang w:eastAsia="zh-CN"/>
        </w:rPr>
        <w:t>subgroupConfig-r17</w:t>
      </w:r>
      <w:r w:rsidRPr="001348FF">
        <w:rPr>
          <w:rFonts w:eastAsiaTheme="minorEastAsia" w:hint="eastAsia"/>
          <w:b/>
          <w:lang w:eastAsia="zh-CN"/>
        </w:rPr>
        <w:t xml:space="preserve"> is absent, it means the RAN doesn</w:t>
      </w:r>
      <w:r w:rsidRPr="001348FF">
        <w:rPr>
          <w:rFonts w:eastAsiaTheme="minorEastAsia"/>
          <w:b/>
          <w:lang w:eastAsia="zh-CN"/>
        </w:rPr>
        <w:t>’</w:t>
      </w:r>
      <w:r w:rsidRPr="001348FF">
        <w:rPr>
          <w:rFonts w:eastAsiaTheme="minorEastAsia" w:hint="eastAsia"/>
          <w:b/>
          <w:lang w:eastAsia="zh-CN"/>
        </w:rPr>
        <w:t>t support paging subgrouping.</w:t>
      </w:r>
    </w:p>
    <w:p w14:paraId="7434C180" w14:textId="567482F0" w:rsidR="008D5BBB" w:rsidRDefault="008D5BBB" w:rsidP="008D5BBB">
      <w:pPr>
        <w:overflowPunct w:val="0"/>
        <w:autoSpaceDE w:val="0"/>
        <w:autoSpaceDN w:val="0"/>
        <w:adjustRightInd w:val="0"/>
        <w:spacing w:after="120" w:line="288" w:lineRule="auto"/>
        <w:jc w:val="both"/>
        <w:textAlignment w:val="baseline"/>
        <w:rPr>
          <w:rFonts w:eastAsiaTheme="minorEastAsia"/>
          <w:b/>
          <w:lang w:eastAsia="zh-CN"/>
        </w:rPr>
      </w:pPr>
      <w:r>
        <w:rPr>
          <w:rFonts w:eastAsiaTheme="minorEastAsia" w:hint="eastAsia"/>
          <w:b/>
          <w:lang w:eastAsia="zh-CN"/>
        </w:rPr>
        <w:t xml:space="preserve">Proposal </w:t>
      </w:r>
      <w:r w:rsidR="00510FE8">
        <w:rPr>
          <w:rFonts w:eastAsiaTheme="minorEastAsia" w:hint="eastAsia"/>
          <w:b/>
          <w:lang w:eastAsia="zh-CN"/>
        </w:rPr>
        <w:t>2</w:t>
      </w:r>
      <w:r w:rsidRPr="009F4FB2">
        <w:rPr>
          <w:rFonts w:eastAsiaTheme="minorEastAsia" w:hint="eastAsia"/>
          <w:b/>
          <w:lang w:eastAsia="zh-CN"/>
        </w:rPr>
        <w:t xml:space="preserve">: </w:t>
      </w:r>
      <w:r>
        <w:rPr>
          <w:rFonts w:eastAsiaTheme="minorEastAsia"/>
          <w:b/>
          <w:lang w:eastAsia="zh-CN"/>
        </w:rPr>
        <w:t xml:space="preserve">Confirm </w:t>
      </w:r>
      <w:r w:rsidRPr="009F4FB2">
        <w:rPr>
          <w:rFonts w:eastAsiaTheme="minorEastAsia"/>
          <w:b/>
          <w:i/>
          <w:lang w:eastAsia="zh-CN"/>
        </w:rPr>
        <w:t>subgroupsNumPerPO-r17</w:t>
      </w:r>
      <w:r w:rsidRPr="009F4FB2">
        <w:rPr>
          <w:rFonts w:eastAsiaTheme="minorEastAsia" w:hint="eastAsia"/>
          <w:b/>
          <w:lang w:eastAsia="zh-CN"/>
        </w:rPr>
        <w:t xml:space="preserve"> is </w:t>
      </w:r>
      <w:r>
        <w:rPr>
          <w:rFonts w:eastAsiaTheme="minorEastAsia"/>
          <w:b/>
          <w:lang w:eastAsia="zh-CN"/>
        </w:rPr>
        <w:t>mandatory present</w:t>
      </w:r>
      <w:r w:rsidR="00B22873">
        <w:rPr>
          <w:rFonts w:eastAsiaTheme="minorEastAsia" w:hint="eastAsia"/>
          <w:b/>
          <w:lang w:eastAsia="zh-CN"/>
        </w:rPr>
        <w:t xml:space="preserve"> within </w:t>
      </w:r>
      <w:r w:rsidR="00B22873" w:rsidRPr="001348FF">
        <w:rPr>
          <w:rFonts w:eastAsiaTheme="minorEastAsia"/>
          <w:b/>
          <w:i/>
          <w:lang w:eastAsia="zh-CN"/>
        </w:rPr>
        <w:t>subgroupConfig-r17</w:t>
      </w:r>
      <w:r w:rsidRPr="009F4FB2">
        <w:rPr>
          <w:rFonts w:eastAsiaTheme="minorEastAsia" w:hint="eastAsia"/>
          <w:b/>
          <w:lang w:eastAsia="zh-CN"/>
        </w:rPr>
        <w:t>.</w:t>
      </w:r>
    </w:p>
    <w:p w14:paraId="4AE27C3B" w14:textId="16980764" w:rsidR="009F4FB2" w:rsidRDefault="009F4FB2" w:rsidP="00E200B8">
      <w:pPr>
        <w:overflowPunct w:val="0"/>
        <w:autoSpaceDE w:val="0"/>
        <w:autoSpaceDN w:val="0"/>
        <w:adjustRightInd w:val="0"/>
        <w:spacing w:after="120" w:line="288" w:lineRule="auto"/>
        <w:jc w:val="both"/>
        <w:textAlignment w:val="baseline"/>
        <w:rPr>
          <w:rFonts w:eastAsiaTheme="minorEastAsia"/>
          <w:b/>
          <w:lang w:eastAsia="zh-CN"/>
        </w:rPr>
      </w:pPr>
      <w:r w:rsidRPr="009F4FB2">
        <w:rPr>
          <w:rFonts w:eastAsiaTheme="minorEastAsia" w:hint="eastAsia"/>
          <w:b/>
          <w:lang w:eastAsia="zh-CN"/>
        </w:rPr>
        <w:t xml:space="preserve">Proposal </w:t>
      </w:r>
      <w:r w:rsidR="00510FE8">
        <w:rPr>
          <w:rFonts w:eastAsiaTheme="minorEastAsia" w:hint="eastAsia"/>
          <w:b/>
          <w:lang w:eastAsia="zh-CN"/>
        </w:rPr>
        <w:t>3</w:t>
      </w:r>
      <w:r w:rsidRPr="009F4FB2">
        <w:rPr>
          <w:rFonts w:eastAsiaTheme="minorEastAsia" w:hint="eastAsia"/>
          <w:b/>
          <w:lang w:eastAsia="zh-CN"/>
        </w:rPr>
        <w:t xml:space="preserve">: </w:t>
      </w:r>
      <w:r w:rsidR="000C0B6C">
        <w:rPr>
          <w:rFonts w:eastAsiaTheme="minorEastAsia"/>
          <w:b/>
          <w:lang w:eastAsia="zh-CN"/>
        </w:rPr>
        <w:t>T</w:t>
      </w:r>
      <w:r w:rsidRPr="009F4FB2">
        <w:rPr>
          <w:rFonts w:eastAsiaTheme="minorEastAsia" w:hint="eastAsia"/>
          <w:b/>
          <w:lang w:eastAsia="zh-CN"/>
        </w:rPr>
        <w:t xml:space="preserve">he minimum value of </w:t>
      </w:r>
      <w:r w:rsidRPr="009F4FB2">
        <w:rPr>
          <w:rFonts w:eastAsiaTheme="minorEastAsia"/>
          <w:b/>
          <w:i/>
          <w:lang w:eastAsia="zh-CN"/>
        </w:rPr>
        <w:t>subgroupsNumPerPO-r17</w:t>
      </w:r>
      <w:r w:rsidRPr="009F4FB2">
        <w:rPr>
          <w:rFonts w:eastAsiaTheme="minorEastAsia" w:hint="eastAsia"/>
          <w:b/>
          <w:lang w:eastAsia="zh-CN"/>
        </w:rPr>
        <w:t xml:space="preserve"> is 2.</w:t>
      </w:r>
    </w:p>
    <w:p w14:paraId="485A73C8" w14:textId="77777777" w:rsidR="006C05C8" w:rsidRDefault="006C05C8" w:rsidP="00E200B8">
      <w:pPr>
        <w:overflowPunct w:val="0"/>
        <w:autoSpaceDE w:val="0"/>
        <w:autoSpaceDN w:val="0"/>
        <w:adjustRightInd w:val="0"/>
        <w:spacing w:after="120" w:line="288" w:lineRule="auto"/>
        <w:jc w:val="both"/>
        <w:textAlignment w:val="baseline"/>
        <w:rPr>
          <w:rFonts w:eastAsiaTheme="minorEastAsia"/>
          <w:lang w:eastAsia="zh-CN"/>
        </w:rPr>
      </w:pPr>
      <w:proofErr w:type="gramStart"/>
      <w:r w:rsidRPr="00E200B8">
        <w:rPr>
          <w:rFonts w:eastAsiaTheme="minorEastAsia"/>
          <w:i/>
          <w:lang w:eastAsia="zh-CN"/>
        </w:rPr>
        <w:t>subgroupsNumforUEID-r17</w:t>
      </w:r>
      <w:proofErr w:type="gramEnd"/>
      <w:r>
        <w:rPr>
          <w:rFonts w:eastAsiaTheme="minorEastAsia"/>
          <w:i/>
          <w:lang w:eastAsia="zh-CN"/>
        </w:rPr>
        <w:t xml:space="preserve"> </w:t>
      </w:r>
      <w:r>
        <w:rPr>
          <w:rFonts w:eastAsiaTheme="minorEastAsia"/>
          <w:lang w:eastAsia="zh-CN"/>
        </w:rPr>
        <w:t xml:space="preserve">indicates both the number of subgroups for UEID-based subgrouping and whether RAN does not support UEID-based subgrouping or does not support CN-assigned subgrouping. The latter case is obviously implicitly derived when </w:t>
      </w:r>
      <w:r w:rsidRPr="00E200B8">
        <w:rPr>
          <w:rFonts w:eastAsiaTheme="minorEastAsia"/>
          <w:i/>
          <w:lang w:eastAsia="zh-CN"/>
        </w:rPr>
        <w:t>subgroupsNumforUEID-r17</w:t>
      </w:r>
      <w:r>
        <w:rPr>
          <w:rFonts w:eastAsiaTheme="minorEastAsia"/>
          <w:lang w:eastAsia="zh-CN"/>
        </w:rPr>
        <w:t xml:space="preserve"> = </w:t>
      </w:r>
      <w:r w:rsidRPr="00E200B8">
        <w:rPr>
          <w:rFonts w:eastAsiaTheme="minorEastAsia"/>
          <w:i/>
          <w:lang w:eastAsia="zh-CN"/>
        </w:rPr>
        <w:t>subgroupsNumPerPO-r17</w:t>
      </w:r>
      <w:r>
        <w:rPr>
          <w:rFonts w:eastAsiaTheme="minorEastAsia"/>
          <w:lang w:eastAsia="zh-CN"/>
        </w:rPr>
        <w:t>.</w:t>
      </w:r>
    </w:p>
    <w:p w14:paraId="64AF940A" w14:textId="469F8145" w:rsidR="00BF6939" w:rsidRDefault="00BF6939" w:rsidP="00E200B8">
      <w:pPr>
        <w:overflowPunct w:val="0"/>
        <w:autoSpaceDE w:val="0"/>
        <w:autoSpaceDN w:val="0"/>
        <w:adjustRightInd w:val="0"/>
        <w:spacing w:after="120" w:line="288" w:lineRule="auto"/>
        <w:jc w:val="both"/>
        <w:textAlignment w:val="baseline"/>
        <w:rPr>
          <w:rFonts w:eastAsiaTheme="minorEastAsia"/>
          <w:lang w:eastAsia="zh-CN"/>
        </w:rPr>
      </w:pPr>
      <w:r>
        <w:rPr>
          <w:rFonts w:eastAsiaTheme="minorEastAsia" w:hint="eastAsia"/>
          <w:lang w:eastAsia="zh-CN"/>
        </w:rPr>
        <w:t xml:space="preserve">For the </w:t>
      </w:r>
      <w:r w:rsidR="00C60EE8">
        <w:rPr>
          <w:rFonts w:eastAsiaTheme="minorEastAsia" w:hint="eastAsia"/>
          <w:lang w:eastAsia="zh-CN"/>
        </w:rPr>
        <w:t>range</w:t>
      </w:r>
      <w:r>
        <w:rPr>
          <w:rFonts w:eastAsiaTheme="minorEastAsia" w:hint="eastAsia"/>
          <w:lang w:eastAsia="zh-CN"/>
        </w:rPr>
        <w:t xml:space="preserve"> of </w:t>
      </w:r>
      <w:r w:rsidRPr="00E200B8">
        <w:rPr>
          <w:rFonts w:eastAsiaTheme="minorEastAsia"/>
          <w:i/>
          <w:lang w:eastAsia="zh-CN"/>
        </w:rPr>
        <w:t>subgroupsNumforUEID-r17</w:t>
      </w:r>
      <w:r>
        <w:rPr>
          <w:rFonts w:eastAsiaTheme="minorEastAsia" w:hint="eastAsia"/>
          <w:lang w:eastAsia="zh-CN"/>
        </w:rPr>
        <w:t xml:space="preserve">, </w:t>
      </w:r>
      <w:r w:rsidR="00206CF8">
        <w:rPr>
          <w:rFonts w:eastAsiaTheme="minorEastAsia"/>
          <w:lang w:eastAsia="zh-CN"/>
        </w:rPr>
        <w:t>it can be [1</w:t>
      </w:r>
      <w:proofErr w:type="gramStart"/>
      <w:r w:rsidR="00206CF8">
        <w:rPr>
          <w:rFonts w:eastAsiaTheme="minorEastAsia"/>
          <w:lang w:eastAsia="zh-CN"/>
        </w:rPr>
        <w:t>..8</w:t>
      </w:r>
      <w:proofErr w:type="gramEnd"/>
      <w:r w:rsidR="00206CF8">
        <w:rPr>
          <w:rFonts w:eastAsiaTheme="minorEastAsia"/>
          <w:lang w:eastAsia="zh-CN"/>
        </w:rPr>
        <w:t>] or [0..7]</w:t>
      </w:r>
      <w:r w:rsidR="00F23AB6">
        <w:rPr>
          <w:rFonts w:eastAsiaTheme="minorEastAsia"/>
          <w:lang w:eastAsia="zh-CN"/>
        </w:rPr>
        <w:t>.</w:t>
      </w:r>
      <w:r w:rsidR="00206CF8">
        <w:rPr>
          <w:rFonts w:eastAsiaTheme="minorEastAsia"/>
          <w:lang w:eastAsia="zh-CN"/>
        </w:rPr>
        <w:t xml:space="preserve"> </w:t>
      </w:r>
      <w:r w:rsidR="00F23AB6">
        <w:rPr>
          <w:rFonts w:eastAsiaTheme="minorEastAsia"/>
          <w:lang w:eastAsia="zh-CN"/>
        </w:rPr>
        <w:t>With [1</w:t>
      </w:r>
      <w:proofErr w:type="gramStart"/>
      <w:r w:rsidR="00F23AB6">
        <w:rPr>
          <w:rFonts w:eastAsiaTheme="minorEastAsia"/>
          <w:lang w:eastAsia="zh-CN"/>
        </w:rPr>
        <w:t>..8</w:t>
      </w:r>
      <w:proofErr w:type="gramEnd"/>
      <w:r w:rsidR="00F23AB6">
        <w:rPr>
          <w:rFonts w:eastAsiaTheme="minorEastAsia"/>
          <w:lang w:eastAsia="zh-CN"/>
        </w:rPr>
        <w:t>] t</w:t>
      </w:r>
      <w:r w:rsidR="00F23AB6" w:rsidRPr="007A6848">
        <w:rPr>
          <w:rFonts w:eastAsiaTheme="minorEastAsia"/>
          <w:lang w:eastAsia="zh-CN"/>
        </w:rPr>
        <w:t>he total number of CN</w:t>
      </w:r>
      <w:r w:rsidR="00F23AB6">
        <w:rPr>
          <w:rFonts w:eastAsiaTheme="minorEastAsia"/>
          <w:lang w:eastAsia="zh-CN"/>
        </w:rPr>
        <w:t>-assigned</w:t>
      </w:r>
      <w:r w:rsidR="00F23AB6" w:rsidRPr="007A6848">
        <w:rPr>
          <w:rFonts w:eastAsiaTheme="minorEastAsia"/>
          <w:lang w:eastAsia="zh-CN"/>
        </w:rPr>
        <w:t xml:space="preserve"> subgrouping </w:t>
      </w:r>
      <w:r w:rsidR="00F23AB6" w:rsidRPr="00664B62">
        <w:rPr>
          <w:rFonts w:eastAsiaTheme="minorEastAsia" w:hint="eastAsia"/>
          <w:lang w:eastAsia="zh-CN"/>
        </w:rPr>
        <w:t>i</w:t>
      </w:r>
      <w:r w:rsidR="00F23AB6">
        <w:rPr>
          <w:rFonts w:eastAsiaTheme="minorEastAsia"/>
          <w:lang w:eastAsia="zh-CN"/>
        </w:rPr>
        <w:t>s</w:t>
      </w:r>
      <w:r w:rsidR="00F23AB6" w:rsidRPr="007A6848">
        <w:rPr>
          <w:rFonts w:eastAsiaTheme="minorEastAsia"/>
          <w:lang w:eastAsia="zh-CN"/>
        </w:rPr>
        <w:t xml:space="preserve"> </w:t>
      </w:r>
      <w:r w:rsidR="00F23AB6">
        <w:rPr>
          <w:rFonts w:eastAsiaTheme="minorEastAsia"/>
          <w:lang w:eastAsia="zh-CN"/>
        </w:rPr>
        <w:t>directly derived as</w:t>
      </w:r>
      <w:r w:rsidR="00F23AB6" w:rsidRPr="007A6848">
        <w:rPr>
          <w:rFonts w:eastAsiaTheme="minorEastAsia"/>
          <w:lang w:eastAsia="zh-CN"/>
        </w:rPr>
        <w:t xml:space="preserve"> </w:t>
      </w:r>
      <w:r w:rsidR="00F23AB6" w:rsidRPr="007A6848">
        <w:rPr>
          <w:rFonts w:eastAsiaTheme="minorEastAsia"/>
          <w:i/>
          <w:lang w:eastAsia="zh-CN"/>
        </w:rPr>
        <w:t>subgroupsNumPerPO-r17</w:t>
      </w:r>
      <w:r w:rsidR="00F23AB6" w:rsidRPr="007A6848">
        <w:rPr>
          <w:rFonts w:eastAsiaTheme="minorEastAsia"/>
          <w:lang w:eastAsia="zh-CN"/>
        </w:rPr>
        <w:t xml:space="preserve"> - </w:t>
      </w:r>
      <w:r w:rsidR="00F23AB6" w:rsidRPr="007A6848">
        <w:rPr>
          <w:rFonts w:eastAsiaTheme="minorEastAsia"/>
          <w:i/>
          <w:lang w:eastAsia="zh-CN"/>
        </w:rPr>
        <w:t>subgroupsNumforUEID-</w:t>
      </w:r>
      <w:r w:rsidR="00F23AB6" w:rsidRPr="007A6848">
        <w:rPr>
          <w:rFonts w:eastAsiaTheme="minorEastAsia"/>
          <w:lang w:eastAsia="zh-CN"/>
        </w:rPr>
        <w:t>r17</w:t>
      </w:r>
      <w:r w:rsidR="00F23AB6">
        <w:rPr>
          <w:rFonts w:eastAsiaTheme="minorEastAsia"/>
          <w:lang w:eastAsia="zh-CN"/>
        </w:rPr>
        <w:t>. For</w:t>
      </w:r>
      <w:r w:rsidR="00206CF8">
        <w:rPr>
          <w:rFonts w:eastAsiaTheme="minorEastAsia"/>
          <w:lang w:eastAsia="zh-CN"/>
        </w:rPr>
        <w:t xml:space="preserve"> the no-support </w:t>
      </w:r>
      <w:r w:rsidR="00305D4D">
        <w:rPr>
          <w:rFonts w:eastAsiaTheme="minorEastAsia"/>
          <w:lang w:eastAsia="zh-CN"/>
        </w:rPr>
        <w:t>of UEID-based subgrouping</w:t>
      </w:r>
      <w:r w:rsidR="00F23AB6">
        <w:rPr>
          <w:rFonts w:eastAsiaTheme="minorEastAsia"/>
          <w:lang w:eastAsia="zh-CN"/>
        </w:rPr>
        <w:t>,</w:t>
      </w:r>
      <w:r w:rsidR="00305D4D">
        <w:rPr>
          <w:rFonts w:eastAsiaTheme="minorEastAsia"/>
          <w:lang w:eastAsia="zh-CN"/>
        </w:rPr>
        <w:t xml:space="preserve"> </w:t>
      </w:r>
      <w:r w:rsidR="00F23AB6">
        <w:rPr>
          <w:rFonts w:eastAsiaTheme="minorEastAsia"/>
          <w:lang w:eastAsia="zh-CN"/>
        </w:rPr>
        <w:t xml:space="preserve">it </w:t>
      </w:r>
      <w:r w:rsidR="00206CF8">
        <w:rPr>
          <w:rFonts w:eastAsiaTheme="minorEastAsia"/>
          <w:lang w:eastAsia="zh-CN"/>
        </w:rPr>
        <w:t>can be indicated by either making the field optional or adding one value (e.g. ‘0’) to the above range.</w:t>
      </w:r>
      <w:r w:rsidR="008E6E7E">
        <w:rPr>
          <w:rFonts w:eastAsiaTheme="minorEastAsia"/>
          <w:lang w:eastAsia="zh-CN"/>
        </w:rPr>
        <w:t xml:space="preserve"> </w:t>
      </w:r>
      <w:r w:rsidR="00F23AB6">
        <w:rPr>
          <w:rFonts w:eastAsiaTheme="minorEastAsia"/>
          <w:lang w:eastAsia="zh-CN"/>
        </w:rPr>
        <w:t xml:space="preserve">If </w:t>
      </w:r>
      <w:r w:rsidR="00F23AB6" w:rsidRPr="00C60EE8">
        <w:rPr>
          <w:rFonts w:eastAsiaTheme="minorEastAsia" w:hint="eastAsia"/>
          <w:lang w:eastAsia="zh-CN"/>
        </w:rPr>
        <w:t>RAN doesn</w:t>
      </w:r>
      <w:r w:rsidR="00F23AB6" w:rsidRPr="00C60EE8">
        <w:rPr>
          <w:rFonts w:eastAsiaTheme="minorEastAsia"/>
          <w:lang w:eastAsia="zh-CN"/>
        </w:rPr>
        <w:t>’</w:t>
      </w:r>
      <w:r w:rsidR="00F23AB6" w:rsidRPr="00C60EE8">
        <w:rPr>
          <w:rFonts w:eastAsiaTheme="minorEastAsia" w:hint="eastAsia"/>
          <w:lang w:eastAsia="zh-CN"/>
        </w:rPr>
        <w:t xml:space="preserve">t support </w:t>
      </w:r>
      <w:r w:rsidR="00F23AB6">
        <w:t>UE ID based</w:t>
      </w:r>
      <w:r w:rsidR="00F23AB6" w:rsidRPr="00C60EE8">
        <w:rPr>
          <w:rFonts w:eastAsiaTheme="minorEastAsia" w:hint="eastAsia"/>
          <w:lang w:eastAsia="zh-CN"/>
        </w:rPr>
        <w:t xml:space="preserve"> subgrouping</w:t>
      </w:r>
      <w:r w:rsidR="00F23AB6">
        <w:rPr>
          <w:rFonts w:eastAsiaTheme="minorEastAsia"/>
          <w:lang w:eastAsia="zh-CN"/>
        </w:rPr>
        <w:t>, it takes 1 bit to indicate in</w:t>
      </w:r>
      <w:r w:rsidR="00F23AB6">
        <w:rPr>
          <w:rFonts w:eastAsiaTheme="minorEastAsia" w:hint="eastAsia"/>
          <w:lang w:eastAsia="zh-CN"/>
        </w:rPr>
        <w:t xml:space="preserve"> </w:t>
      </w:r>
      <w:r w:rsidR="00F23AB6">
        <w:rPr>
          <w:rFonts w:eastAsiaTheme="minorEastAsia"/>
          <w:lang w:eastAsia="zh-CN"/>
        </w:rPr>
        <w:t>the former case (field optional)</w:t>
      </w:r>
      <w:r w:rsidR="00F23AB6">
        <w:rPr>
          <w:rFonts w:eastAsiaTheme="minorEastAsia" w:hint="eastAsia"/>
          <w:lang w:eastAsia="zh-CN"/>
        </w:rPr>
        <w:t xml:space="preserve">, </w:t>
      </w:r>
      <w:r w:rsidR="00F23AB6">
        <w:rPr>
          <w:rFonts w:eastAsiaTheme="minorEastAsia"/>
          <w:lang w:eastAsia="zh-CN"/>
        </w:rPr>
        <w:t xml:space="preserve">and 3 bits in the latter case (‘0’). </w:t>
      </w:r>
    </w:p>
    <w:p w14:paraId="5B6F79ED" w14:textId="157BCCD2" w:rsidR="005529C8" w:rsidRDefault="00203D3E" w:rsidP="005529C8">
      <w:pPr>
        <w:spacing w:after="120" w:line="288" w:lineRule="auto"/>
        <w:jc w:val="both"/>
        <w:rPr>
          <w:rFonts w:eastAsiaTheme="minorEastAsia"/>
          <w:lang w:eastAsia="zh-CN"/>
        </w:rPr>
      </w:pPr>
      <w:r>
        <w:rPr>
          <w:rFonts w:eastAsiaTheme="minorEastAsia" w:hint="eastAsia"/>
          <w:lang w:eastAsia="zh-CN"/>
        </w:rPr>
        <w:t>Thus, optional present with range [1</w:t>
      </w:r>
      <w:proofErr w:type="gramStart"/>
      <w:r>
        <w:rPr>
          <w:rFonts w:eastAsiaTheme="minorEastAsia" w:hint="eastAsia"/>
          <w:lang w:eastAsia="zh-CN"/>
        </w:rPr>
        <w:t>..8</w:t>
      </w:r>
      <w:proofErr w:type="gramEnd"/>
      <w:r>
        <w:rPr>
          <w:rFonts w:eastAsiaTheme="minorEastAsia" w:hint="eastAsia"/>
          <w:lang w:eastAsia="zh-CN"/>
        </w:rPr>
        <w:t xml:space="preserve">] is more straightforward for field </w:t>
      </w:r>
      <w:r w:rsidRPr="00E200B8">
        <w:rPr>
          <w:rFonts w:eastAsiaTheme="minorEastAsia"/>
          <w:i/>
          <w:lang w:eastAsia="zh-CN"/>
        </w:rPr>
        <w:t>subgroupsNumforUEID-r17</w:t>
      </w:r>
      <w:r>
        <w:rPr>
          <w:rFonts w:eastAsiaTheme="minorEastAsia" w:hint="eastAsia"/>
          <w:i/>
          <w:lang w:eastAsia="zh-CN"/>
        </w:rPr>
        <w:t>.</w:t>
      </w:r>
    </w:p>
    <w:p w14:paraId="76F5A1A9" w14:textId="496D4149" w:rsidR="00FD2373" w:rsidRPr="00FD2373" w:rsidRDefault="00FD2373" w:rsidP="005529C8">
      <w:pPr>
        <w:spacing w:after="120" w:line="288" w:lineRule="auto"/>
        <w:jc w:val="both"/>
        <w:rPr>
          <w:rFonts w:eastAsiaTheme="minorEastAsia"/>
          <w:b/>
          <w:lang w:eastAsia="zh-CN"/>
        </w:rPr>
      </w:pPr>
      <w:r w:rsidRPr="00FD2373">
        <w:rPr>
          <w:rFonts w:eastAsiaTheme="minorEastAsia" w:hint="eastAsia"/>
          <w:b/>
          <w:lang w:eastAsia="zh-CN"/>
        </w:rPr>
        <w:t xml:space="preserve">Proposal </w:t>
      </w:r>
      <w:r w:rsidR="00E87197">
        <w:rPr>
          <w:rFonts w:eastAsiaTheme="minorEastAsia"/>
          <w:b/>
          <w:lang w:eastAsia="zh-CN"/>
        </w:rPr>
        <w:t>4</w:t>
      </w:r>
      <w:r w:rsidRPr="00FD2373">
        <w:rPr>
          <w:rFonts w:eastAsiaTheme="minorEastAsia" w:hint="eastAsia"/>
          <w:b/>
          <w:lang w:eastAsia="zh-CN"/>
        </w:rPr>
        <w:t xml:space="preserve">: The range of </w:t>
      </w:r>
      <w:r w:rsidRPr="00FD2373">
        <w:rPr>
          <w:rFonts w:eastAsiaTheme="minorEastAsia"/>
          <w:b/>
          <w:i/>
          <w:lang w:eastAsia="zh-CN"/>
        </w:rPr>
        <w:t>subgroupsNumforUEID-r17</w:t>
      </w:r>
      <w:r w:rsidRPr="00FD2373">
        <w:rPr>
          <w:rFonts w:eastAsiaTheme="minorEastAsia" w:hint="eastAsia"/>
          <w:b/>
          <w:lang w:eastAsia="zh-CN"/>
        </w:rPr>
        <w:t xml:space="preserve"> is 1 to 8. The field is optional present. If it is absent, it means RAN doesn</w:t>
      </w:r>
      <w:r w:rsidRPr="00FD2373">
        <w:rPr>
          <w:rFonts w:eastAsiaTheme="minorEastAsia"/>
          <w:b/>
          <w:lang w:eastAsia="zh-CN"/>
        </w:rPr>
        <w:t>’</w:t>
      </w:r>
      <w:r w:rsidRPr="00FD2373">
        <w:rPr>
          <w:rFonts w:eastAsiaTheme="minorEastAsia" w:hint="eastAsia"/>
          <w:b/>
          <w:lang w:eastAsia="zh-CN"/>
        </w:rPr>
        <w:t xml:space="preserve">t support </w:t>
      </w:r>
      <w:r w:rsidRPr="00FD2373">
        <w:rPr>
          <w:b/>
        </w:rPr>
        <w:t>UE ID based</w:t>
      </w:r>
      <w:r w:rsidRPr="00FD2373">
        <w:rPr>
          <w:rFonts w:eastAsiaTheme="minorEastAsia" w:hint="eastAsia"/>
          <w:b/>
          <w:lang w:eastAsia="zh-CN"/>
        </w:rPr>
        <w:t xml:space="preserve"> subgrouping.</w:t>
      </w:r>
    </w:p>
    <w:p w14:paraId="330B7486" w14:textId="470ED22F" w:rsidR="00FD2373" w:rsidRDefault="00FD2373" w:rsidP="005529C8">
      <w:pPr>
        <w:spacing w:after="120" w:line="288" w:lineRule="auto"/>
        <w:jc w:val="both"/>
        <w:rPr>
          <w:rFonts w:eastAsiaTheme="minorEastAsia"/>
          <w:b/>
          <w:lang w:eastAsia="zh-CN"/>
        </w:rPr>
      </w:pPr>
      <w:r w:rsidRPr="00FD2373">
        <w:rPr>
          <w:rFonts w:eastAsiaTheme="minorEastAsia" w:hint="eastAsia"/>
          <w:b/>
          <w:lang w:eastAsia="zh-CN"/>
        </w:rPr>
        <w:t xml:space="preserve">Proposal </w:t>
      </w:r>
      <w:r w:rsidR="00E87197">
        <w:rPr>
          <w:rFonts w:eastAsiaTheme="minorEastAsia"/>
          <w:b/>
          <w:lang w:eastAsia="zh-CN"/>
        </w:rPr>
        <w:t>5</w:t>
      </w:r>
      <w:r w:rsidRPr="00FD2373">
        <w:rPr>
          <w:rFonts w:eastAsiaTheme="minorEastAsia" w:hint="eastAsia"/>
          <w:b/>
          <w:lang w:eastAsia="zh-CN"/>
        </w:rPr>
        <w:t>: The total number of CN</w:t>
      </w:r>
      <w:r w:rsidR="00654517">
        <w:rPr>
          <w:rFonts w:eastAsiaTheme="minorEastAsia"/>
          <w:b/>
          <w:lang w:eastAsia="zh-CN"/>
        </w:rPr>
        <w:t>-assigned</w:t>
      </w:r>
      <w:r w:rsidRPr="00FD2373">
        <w:rPr>
          <w:rFonts w:eastAsiaTheme="minorEastAsia" w:hint="eastAsia"/>
          <w:b/>
          <w:lang w:eastAsia="zh-CN"/>
        </w:rPr>
        <w:t xml:space="preserve"> subgrouping </w:t>
      </w:r>
      <w:r>
        <w:rPr>
          <w:rFonts w:eastAsiaTheme="minorEastAsia" w:hint="eastAsia"/>
          <w:b/>
          <w:lang w:eastAsia="zh-CN"/>
        </w:rPr>
        <w:t>in RAN</w:t>
      </w:r>
      <w:r w:rsidRPr="00FD2373">
        <w:rPr>
          <w:rFonts w:eastAsiaTheme="minorEastAsia" w:hint="eastAsia"/>
          <w:b/>
          <w:lang w:eastAsia="zh-CN"/>
        </w:rPr>
        <w:t xml:space="preserve">= </w:t>
      </w:r>
      <w:r w:rsidRPr="00FD2373">
        <w:rPr>
          <w:rFonts w:eastAsiaTheme="minorEastAsia"/>
          <w:b/>
          <w:i/>
          <w:lang w:eastAsia="zh-CN"/>
        </w:rPr>
        <w:t>subgroupsNumPerPO-r17</w:t>
      </w:r>
      <w:r w:rsidRPr="00FD2373">
        <w:rPr>
          <w:rFonts w:eastAsiaTheme="minorEastAsia"/>
          <w:b/>
          <w:lang w:eastAsia="zh-CN"/>
        </w:rPr>
        <w:t xml:space="preserve"> </w:t>
      </w:r>
      <w:r w:rsidRPr="00FD2373">
        <w:rPr>
          <w:rFonts w:eastAsiaTheme="minorEastAsia" w:hint="eastAsia"/>
          <w:b/>
          <w:lang w:eastAsia="zh-CN"/>
        </w:rPr>
        <w:t>-</w:t>
      </w:r>
      <w:r w:rsidRPr="00FD2373">
        <w:rPr>
          <w:rFonts w:eastAsiaTheme="minorEastAsia"/>
          <w:b/>
          <w:lang w:eastAsia="zh-CN"/>
        </w:rPr>
        <w:t xml:space="preserve"> </w:t>
      </w:r>
      <w:r w:rsidRPr="00FD2373">
        <w:rPr>
          <w:rFonts w:eastAsiaTheme="minorEastAsia"/>
          <w:b/>
          <w:i/>
          <w:lang w:eastAsia="zh-CN"/>
        </w:rPr>
        <w:t>subgroupsNumforUEID-r17</w:t>
      </w:r>
      <w:r w:rsidR="007828CD">
        <w:rPr>
          <w:rFonts w:eastAsiaTheme="minorEastAsia"/>
          <w:b/>
          <w:lang w:eastAsia="zh-CN"/>
        </w:rPr>
        <w:t xml:space="preserve"> if </w:t>
      </w:r>
      <w:r w:rsidR="007828CD" w:rsidRPr="00FD2373">
        <w:rPr>
          <w:rFonts w:eastAsiaTheme="minorEastAsia"/>
          <w:b/>
          <w:i/>
          <w:lang w:eastAsia="zh-CN"/>
        </w:rPr>
        <w:t>subgroupsNumforUEID-r17</w:t>
      </w:r>
      <w:r w:rsidR="007828CD">
        <w:rPr>
          <w:rFonts w:eastAsiaTheme="minorEastAsia"/>
          <w:b/>
          <w:i/>
          <w:lang w:eastAsia="zh-CN"/>
        </w:rPr>
        <w:t xml:space="preserve"> </w:t>
      </w:r>
      <w:r w:rsidR="007828CD">
        <w:rPr>
          <w:rFonts w:eastAsiaTheme="minorEastAsia"/>
          <w:b/>
          <w:lang w:eastAsia="zh-CN"/>
        </w:rPr>
        <w:t xml:space="preserve">is present, </w:t>
      </w:r>
      <w:r w:rsidR="007828CD" w:rsidRPr="00FD2373">
        <w:rPr>
          <w:rFonts w:eastAsiaTheme="minorEastAsia"/>
          <w:b/>
          <w:i/>
          <w:lang w:eastAsia="zh-CN"/>
        </w:rPr>
        <w:t>subgroupsNumPerPO-r17</w:t>
      </w:r>
      <w:r w:rsidR="007828CD">
        <w:rPr>
          <w:rFonts w:eastAsiaTheme="minorEastAsia"/>
          <w:b/>
          <w:lang w:eastAsia="zh-CN"/>
        </w:rPr>
        <w:t xml:space="preserve"> otherwise</w:t>
      </w:r>
      <w:r w:rsidRPr="00FD2373">
        <w:rPr>
          <w:rFonts w:eastAsiaTheme="minorEastAsia" w:hint="eastAsia"/>
          <w:b/>
          <w:lang w:eastAsia="zh-CN"/>
        </w:rPr>
        <w:t>.</w:t>
      </w:r>
    </w:p>
    <w:p w14:paraId="0CADA654" w14:textId="089A82A9" w:rsidR="00CF35C9" w:rsidRDefault="00CF35C9" w:rsidP="00E87197">
      <w:pPr>
        <w:pStyle w:val="1"/>
        <w:numPr>
          <w:ilvl w:val="1"/>
          <w:numId w:val="1"/>
        </w:numPr>
        <w:spacing w:before="120"/>
        <w:ind w:left="562" w:hanging="562"/>
        <w:jc w:val="both"/>
        <w:rPr>
          <w:sz w:val="22"/>
        </w:rPr>
      </w:pPr>
      <w:bookmarkStart w:id="7" w:name="_Ref92730545"/>
      <w:r>
        <w:rPr>
          <w:sz w:val="22"/>
        </w:rPr>
        <w:t>Bitmap of CN-assigned and UEID-based subgroup bits</w:t>
      </w:r>
      <w:bookmarkEnd w:id="7"/>
    </w:p>
    <w:p w14:paraId="40EE3F4B" w14:textId="6E41F1EB" w:rsidR="007C7384" w:rsidRDefault="00791E30" w:rsidP="007C7384">
      <w:pPr>
        <w:overflowPunct w:val="0"/>
        <w:autoSpaceDE w:val="0"/>
        <w:autoSpaceDN w:val="0"/>
        <w:adjustRightInd w:val="0"/>
        <w:spacing w:after="120" w:line="288" w:lineRule="auto"/>
        <w:jc w:val="both"/>
        <w:textAlignment w:val="baseline"/>
        <w:rPr>
          <w:rFonts w:eastAsiaTheme="minorEastAsia"/>
          <w:lang w:eastAsia="zh-CN"/>
        </w:rPr>
      </w:pPr>
      <w:r>
        <w:rPr>
          <w:rFonts w:eastAsiaTheme="minorEastAsia" w:hint="eastAsia"/>
          <w:lang w:eastAsia="zh-CN"/>
        </w:rPr>
        <w:t>We agreed b</w:t>
      </w:r>
      <w:r>
        <w:t>oth UEID based and CN</w:t>
      </w:r>
      <w:r w:rsidR="00654517">
        <w:t>-assigned</w:t>
      </w:r>
      <w:r>
        <w:t xml:space="preserve"> subgrouping can be supported simultaneously in a cell</w:t>
      </w:r>
      <w:r>
        <w:rPr>
          <w:rFonts w:eastAsiaTheme="minorEastAsia" w:hint="eastAsia"/>
          <w:lang w:eastAsia="zh-CN"/>
        </w:rPr>
        <w:t xml:space="preserve"> with no overlapping. </w:t>
      </w:r>
      <w:r w:rsidR="007C7384">
        <w:rPr>
          <w:rFonts w:eastAsiaTheme="minorEastAsia" w:hint="eastAsia"/>
          <w:lang w:eastAsia="zh-CN"/>
        </w:rPr>
        <w:t>Thus, the subgrouping info per PO in PEI includes both UEID based subgrouping and CN</w:t>
      </w:r>
      <w:r w:rsidR="00654517">
        <w:rPr>
          <w:rFonts w:eastAsiaTheme="minorEastAsia"/>
          <w:lang w:eastAsia="zh-CN"/>
        </w:rPr>
        <w:t>-</w:t>
      </w:r>
      <w:r w:rsidR="007C7384">
        <w:rPr>
          <w:rFonts w:eastAsiaTheme="minorEastAsia" w:hint="eastAsia"/>
          <w:lang w:eastAsia="zh-CN"/>
        </w:rPr>
        <w:t xml:space="preserve">assigned subgrouping. RAN1 </w:t>
      </w:r>
      <w:r w:rsidR="000042F5">
        <w:rPr>
          <w:rFonts w:eastAsiaTheme="minorEastAsia"/>
          <w:lang w:eastAsia="zh-CN"/>
        </w:rPr>
        <w:t>organized the PEI in</w:t>
      </w:r>
      <w:r w:rsidR="007C7384">
        <w:rPr>
          <w:rFonts w:eastAsiaTheme="minorEastAsia" w:hint="eastAsia"/>
          <w:lang w:eastAsia="zh-CN"/>
        </w:rPr>
        <w:t xml:space="preserve"> </w:t>
      </w:r>
      <w:r w:rsidR="000042F5" w:rsidRPr="000042F5">
        <w:rPr>
          <w:rFonts w:eastAsiaTheme="minorEastAsia"/>
          <w:lang w:eastAsia="zh-CN"/>
        </w:rPr>
        <w:t>K-bit segment</w:t>
      </w:r>
      <w:r w:rsidR="000042F5">
        <w:rPr>
          <w:rFonts w:eastAsiaTheme="minorEastAsia"/>
          <w:lang w:eastAsia="zh-CN"/>
        </w:rPr>
        <w:t>s, where each segment indicates a PO and each bit in a segment indicate</w:t>
      </w:r>
      <w:r w:rsidR="00001331">
        <w:rPr>
          <w:rFonts w:eastAsiaTheme="minorEastAsia"/>
          <w:lang w:eastAsia="zh-CN"/>
        </w:rPr>
        <w:t>s</w:t>
      </w:r>
      <w:r w:rsidR="000042F5">
        <w:rPr>
          <w:rFonts w:eastAsiaTheme="minorEastAsia"/>
          <w:lang w:eastAsia="zh-CN"/>
        </w:rPr>
        <w:t xml:space="preserve"> a subgroup.</w:t>
      </w:r>
      <w:r w:rsidR="000042F5" w:rsidRPr="000042F5">
        <w:rPr>
          <w:rFonts w:eastAsiaTheme="minorEastAsia"/>
          <w:lang w:eastAsia="zh-CN"/>
        </w:rPr>
        <w:t xml:space="preserve"> </w:t>
      </w:r>
      <w:r w:rsidR="007C7384">
        <w:rPr>
          <w:rFonts w:eastAsiaTheme="minorEastAsia" w:hint="eastAsia"/>
          <w:lang w:eastAsia="zh-CN"/>
        </w:rPr>
        <w:t>There are two possible ways to indicate CN</w:t>
      </w:r>
      <w:r w:rsidR="00654517">
        <w:rPr>
          <w:rFonts w:eastAsiaTheme="minorEastAsia"/>
          <w:lang w:eastAsia="zh-CN"/>
        </w:rPr>
        <w:t>-</w:t>
      </w:r>
      <w:r w:rsidR="007C7384">
        <w:rPr>
          <w:rFonts w:eastAsiaTheme="minorEastAsia" w:hint="eastAsia"/>
          <w:lang w:eastAsia="zh-CN"/>
        </w:rPr>
        <w:t xml:space="preserve">assigned subgrouping within the </w:t>
      </w:r>
      <w:r w:rsidR="000042F5">
        <w:rPr>
          <w:rFonts w:eastAsiaTheme="minorEastAsia"/>
          <w:lang w:eastAsia="zh-CN"/>
        </w:rPr>
        <w:t>K bits</w:t>
      </w:r>
      <w:r w:rsidR="007C7384">
        <w:rPr>
          <w:rFonts w:eastAsiaTheme="minorEastAsia" w:hint="eastAsia"/>
          <w:lang w:eastAsia="zh-CN"/>
        </w:rPr>
        <w:t xml:space="preserve"> in PEI.</w:t>
      </w:r>
    </w:p>
    <w:p w14:paraId="69E1D827" w14:textId="5B3D40D0" w:rsidR="007C7384" w:rsidRDefault="007C7384" w:rsidP="000E69E8">
      <w:pPr>
        <w:pStyle w:val="af0"/>
        <w:numPr>
          <w:ilvl w:val="0"/>
          <w:numId w:val="16"/>
        </w:numPr>
        <w:spacing w:after="120" w:line="288" w:lineRule="auto"/>
        <w:jc w:val="both"/>
        <w:rPr>
          <w:rFonts w:eastAsiaTheme="minorEastAsia"/>
          <w:lang w:eastAsia="zh-CN"/>
        </w:rPr>
      </w:pPr>
      <w:r w:rsidRPr="007C7384">
        <w:rPr>
          <w:rFonts w:eastAsiaTheme="minorEastAsia" w:hint="eastAsia"/>
          <w:lang w:eastAsia="zh-CN"/>
        </w:rPr>
        <w:t>Option 1: The leftmost bit of the subgrouping info per PO in PEI is UEID based subgrouping. CN assigned subgroupings are indicated after UEID based subgrouping</w:t>
      </w:r>
      <w:r w:rsidR="00236799">
        <w:rPr>
          <w:rFonts w:eastAsiaTheme="minorEastAsia" w:hint="eastAsia"/>
          <w:lang w:eastAsia="zh-CN"/>
        </w:rPr>
        <w:t>s</w:t>
      </w:r>
      <w:r w:rsidRPr="007C7384">
        <w:rPr>
          <w:rFonts w:eastAsiaTheme="minorEastAsia" w:hint="eastAsia"/>
          <w:lang w:eastAsia="zh-CN"/>
        </w:rPr>
        <w:t xml:space="preserve"> in sequence.</w:t>
      </w:r>
    </w:p>
    <w:p w14:paraId="19429B98" w14:textId="2B57D89B" w:rsidR="00236799" w:rsidRDefault="00236799" w:rsidP="00236799">
      <w:pPr>
        <w:pStyle w:val="af0"/>
        <w:spacing w:after="120" w:line="288" w:lineRule="auto"/>
        <w:ind w:left="420"/>
        <w:jc w:val="both"/>
        <w:rPr>
          <w:rFonts w:eastAsiaTheme="minorEastAsia"/>
          <w:lang w:eastAsia="zh-CN"/>
        </w:rPr>
      </w:pPr>
      <w:r>
        <w:rPr>
          <w:rFonts w:eastAsiaTheme="minorEastAsia" w:hint="eastAsia"/>
          <w:lang w:eastAsia="zh-CN"/>
        </w:rPr>
        <w:t>An example is shown below.</w:t>
      </w:r>
    </w:p>
    <w:p w14:paraId="61DCD7C6" w14:textId="370D6F09" w:rsidR="00236799" w:rsidRPr="007C7384" w:rsidRDefault="00236799" w:rsidP="00236799">
      <w:pPr>
        <w:pStyle w:val="af0"/>
        <w:spacing w:after="120" w:line="288" w:lineRule="auto"/>
        <w:ind w:left="420"/>
        <w:jc w:val="both"/>
        <w:rPr>
          <w:rFonts w:eastAsiaTheme="minorEastAsia"/>
          <w:lang w:eastAsia="zh-CN"/>
        </w:rPr>
      </w:pPr>
      <w:r>
        <w:object w:dxaOrig="5583" w:dyaOrig="4530" w14:anchorId="101B2D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75pt;height:125.25pt" o:ole="">
            <v:imagedata r:id="rId9" o:title=""/>
          </v:shape>
          <o:OLEObject Type="Embed" ProgID="Visio.Drawing.11" ShapeID="_x0000_i1025" DrawAspect="Content" ObjectID="_1703431483" r:id="rId10"/>
        </w:object>
      </w:r>
    </w:p>
    <w:p w14:paraId="0A5ED408" w14:textId="0C3152AC" w:rsidR="007C7384" w:rsidRDefault="007C7384" w:rsidP="000E69E8">
      <w:pPr>
        <w:pStyle w:val="af0"/>
        <w:numPr>
          <w:ilvl w:val="0"/>
          <w:numId w:val="16"/>
        </w:numPr>
        <w:spacing w:after="120" w:line="288" w:lineRule="auto"/>
        <w:jc w:val="both"/>
        <w:rPr>
          <w:rFonts w:eastAsiaTheme="minorEastAsia"/>
          <w:lang w:eastAsia="zh-CN"/>
        </w:rPr>
      </w:pPr>
      <w:r w:rsidRPr="00236799">
        <w:rPr>
          <w:rFonts w:eastAsiaTheme="minorEastAsia" w:hint="eastAsia"/>
          <w:lang w:eastAsia="zh-CN"/>
        </w:rPr>
        <w:t>Option 2:</w:t>
      </w:r>
      <w:r w:rsidR="00236799">
        <w:rPr>
          <w:rFonts w:eastAsiaTheme="minorEastAsia" w:hint="eastAsia"/>
          <w:lang w:eastAsia="zh-CN"/>
        </w:rPr>
        <w:t xml:space="preserve"> </w:t>
      </w:r>
      <w:r w:rsidR="00236799" w:rsidRPr="007C7384">
        <w:rPr>
          <w:rFonts w:eastAsiaTheme="minorEastAsia" w:hint="eastAsia"/>
          <w:lang w:eastAsia="zh-CN"/>
        </w:rPr>
        <w:t xml:space="preserve">The leftmost bit of the subgrouping info per PO in PEI is </w:t>
      </w:r>
      <w:r w:rsidR="00236799">
        <w:rPr>
          <w:rFonts w:eastAsiaTheme="minorEastAsia" w:hint="eastAsia"/>
          <w:lang w:eastAsia="zh-CN"/>
        </w:rPr>
        <w:t>CN assigned</w:t>
      </w:r>
      <w:r w:rsidR="00236799" w:rsidRPr="007C7384">
        <w:rPr>
          <w:rFonts w:eastAsiaTheme="minorEastAsia" w:hint="eastAsia"/>
          <w:lang w:eastAsia="zh-CN"/>
        </w:rPr>
        <w:t xml:space="preserve"> subgrouping. UEID based subgrouping</w:t>
      </w:r>
      <w:r w:rsidR="00236799">
        <w:rPr>
          <w:rFonts w:eastAsiaTheme="minorEastAsia" w:hint="eastAsia"/>
          <w:lang w:eastAsia="zh-CN"/>
        </w:rPr>
        <w:t>s</w:t>
      </w:r>
      <w:r w:rsidR="00236799" w:rsidRPr="007C7384">
        <w:rPr>
          <w:rFonts w:eastAsiaTheme="minorEastAsia" w:hint="eastAsia"/>
          <w:lang w:eastAsia="zh-CN"/>
        </w:rPr>
        <w:t xml:space="preserve"> are indicated after CN assigned subgroupings in sequence.</w:t>
      </w:r>
    </w:p>
    <w:p w14:paraId="63360DFC" w14:textId="131B2735" w:rsidR="00236799" w:rsidRPr="00236799" w:rsidRDefault="00236799" w:rsidP="00236799">
      <w:pPr>
        <w:pStyle w:val="af0"/>
        <w:spacing w:after="120" w:line="288" w:lineRule="auto"/>
        <w:ind w:left="420"/>
        <w:jc w:val="both"/>
        <w:rPr>
          <w:rFonts w:eastAsiaTheme="minorEastAsia"/>
          <w:lang w:eastAsia="zh-CN"/>
        </w:rPr>
      </w:pPr>
      <w:r>
        <w:object w:dxaOrig="5583" w:dyaOrig="4530" w14:anchorId="2BC376AE">
          <v:shape id="_x0000_i1026" type="#_x0000_t75" style="width:168.75pt;height:125.25pt" o:ole="">
            <v:imagedata r:id="rId11" o:title=""/>
          </v:shape>
          <o:OLEObject Type="Embed" ProgID="Visio.Drawing.11" ShapeID="_x0000_i1026" DrawAspect="Content" ObjectID="_1703431484" r:id="rId12"/>
        </w:object>
      </w:r>
    </w:p>
    <w:p w14:paraId="63DBD18C" w14:textId="496B57B4" w:rsidR="007C7384" w:rsidRDefault="009B5901" w:rsidP="007C7384">
      <w:pPr>
        <w:overflowPunct w:val="0"/>
        <w:autoSpaceDE w:val="0"/>
        <w:autoSpaceDN w:val="0"/>
        <w:adjustRightInd w:val="0"/>
        <w:spacing w:after="120" w:line="288" w:lineRule="auto"/>
        <w:jc w:val="both"/>
        <w:textAlignment w:val="baseline"/>
        <w:rPr>
          <w:rFonts w:eastAsiaTheme="minorEastAsia"/>
          <w:lang w:eastAsia="zh-CN"/>
        </w:rPr>
      </w:pPr>
      <w:r>
        <w:rPr>
          <w:rFonts w:eastAsiaTheme="minorEastAsia"/>
          <w:lang w:eastAsia="zh-CN"/>
        </w:rPr>
        <w:t>O</w:t>
      </w:r>
      <w:r w:rsidR="00236799">
        <w:rPr>
          <w:rFonts w:eastAsiaTheme="minorEastAsia" w:hint="eastAsia"/>
          <w:lang w:eastAsia="zh-CN"/>
        </w:rPr>
        <w:t>ption</w:t>
      </w:r>
      <w:r>
        <w:rPr>
          <w:rFonts w:eastAsiaTheme="minorEastAsia"/>
          <w:lang w:eastAsia="zh-CN"/>
        </w:rPr>
        <w:t xml:space="preserve"> 1</w:t>
      </w:r>
      <w:r w:rsidR="00236799">
        <w:rPr>
          <w:rFonts w:eastAsiaTheme="minorEastAsia" w:hint="eastAsia"/>
          <w:lang w:eastAsia="zh-CN"/>
        </w:rPr>
        <w:t xml:space="preserve"> </w:t>
      </w:r>
      <w:r>
        <w:rPr>
          <w:rFonts w:eastAsiaTheme="minorEastAsia"/>
          <w:lang w:eastAsia="zh-CN"/>
        </w:rPr>
        <w:t>keeps the</w:t>
      </w:r>
      <w:r w:rsidR="00236799">
        <w:rPr>
          <w:rFonts w:eastAsiaTheme="minorEastAsia" w:hint="eastAsia"/>
          <w:lang w:eastAsia="zh-CN"/>
        </w:rPr>
        <w:t xml:space="preserve"> current formula for UEID based subgrouping ID </w:t>
      </w:r>
      <w:r>
        <w:rPr>
          <w:rFonts w:eastAsiaTheme="minorEastAsia"/>
          <w:lang w:eastAsia="zh-CN"/>
        </w:rPr>
        <w:t xml:space="preserve">unchanged </w:t>
      </w:r>
      <w:r w:rsidR="00236799">
        <w:rPr>
          <w:rFonts w:eastAsiaTheme="minorEastAsia" w:hint="eastAsia"/>
          <w:lang w:eastAsia="zh-CN"/>
        </w:rPr>
        <w:t>in running 38</w:t>
      </w:r>
      <w:r w:rsidR="00654BAC">
        <w:rPr>
          <w:rFonts w:eastAsiaTheme="minorEastAsia"/>
          <w:lang w:eastAsia="zh-CN"/>
        </w:rPr>
        <w:t>.</w:t>
      </w:r>
      <w:r w:rsidR="00236799">
        <w:rPr>
          <w:rFonts w:eastAsiaTheme="minorEastAsia" w:hint="eastAsia"/>
          <w:lang w:eastAsia="zh-CN"/>
        </w:rPr>
        <w:t xml:space="preserve">304 CR [2]. </w:t>
      </w:r>
      <w:r>
        <w:rPr>
          <w:rFonts w:eastAsiaTheme="minorEastAsia"/>
          <w:lang w:eastAsia="zh-CN"/>
        </w:rPr>
        <w:t xml:space="preserve">And, given </w:t>
      </w:r>
      <w:r w:rsidRPr="00BF1E19">
        <w:rPr>
          <w:rFonts w:eastAsiaTheme="minorEastAsia"/>
          <w:i/>
          <w:lang w:eastAsia="zh-CN"/>
        </w:rPr>
        <w:t>subgroupsNumforUEID-r17</w:t>
      </w:r>
      <w:r>
        <w:rPr>
          <w:rFonts w:eastAsiaTheme="minorEastAsia"/>
          <w:lang w:eastAsia="zh-CN"/>
        </w:rPr>
        <w:t xml:space="preserve"> is an explicit parameter known by both RAN and UE, it is straightforward for both to translate the CN-assigned subgroup </w:t>
      </w:r>
      <w:proofErr w:type="spellStart"/>
      <w:r>
        <w:rPr>
          <w:rFonts w:eastAsiaTheme="minorEastAsia"/>
          <w:lang w:eastAsia="zh-CN"/>
        </w:rPr>
        <w:t>N</w:t>
      </w:r>
      <w:r w:rsidRPr="00BF1E19">
        <w:rPr>
          <w:rFonts w:eastAsiaTheme="minorEastAsia"/>
          <w:vertAlign w:val="subscript"/>
          <w:lang w:eastAsia="zh-CN"/>
        </w:rPr>
        <w:t>sg</w:t>
      </w:r>
      <w:proofErr w:type="spellEnd"/>
      <w:r w:rsidRPr="00BF1E19">
        <w:rPr>
          <w:rFonts w:eastAsiaTheme="minorEastAsia"/>
          <w:vertAlign w:val="subscript"/>
          <w:lang w:eastAsia="zh-CN"/>
        </w:rPr>
        <w:t>-CN</w:t>
      </w:r>
      <w:r>
        <w:rPr>
          <w:rFonts w:eastAsiaTheme="minorEastAsia"/>
          <w:lang w:eastAsia="zh-CN"/>
        </w:rPr>
        <w:t xml:space="preserve"> in </w:t>
      </w:r>
      <w:proofErr w:type="spellStart"/>
      <w:r>
        <w:rPr>
          <w:rFonts w:eastAsiaTheme="minorEastAsia"/>
          <w:lang w:eastAsia="zh-CN"/>
        </w:rPr>
        <w:t>N</w:t>
      </w:r>
      <w:r w:rsidRPr="007A6848">
        <w:rPr>
          <w:rFonts w:eastAsiaTheme="minorEastAsia"/>
          <w:vertAlign w:val="subscript"/>
          <w:lang w:eastAsia="zh-CN"/>
        </w:rPr>
        <w:t>sg</w:t>
      </w:r>
      <w:proofErr w:type="spellEnd"/>
      <w:r w:rsidRPr="007A6848">
        <w:rPr>
          <w:rFonts w:eastAsiaTheme="minorEastAsia"/>
          <w:vertAlign w:val="subscript"/>
          <w:lang w:eastAsia="zh-CN"/>
        </w:rPr>
        <w:t>-CN</w:t>
      </w:r>
      <w:r>
        <w:rPr>
          <w:rFonts w:eastAsiaTheme="minorEastAsia"/>
          <w:lang w:eastAsia="zh-CN"/>
        </w:rPr>
        <w:t xml:space="preserve"> + </w:t>
      </w:r>
      <w:r w:rsidRPr="007A6848">
        <w:rPr>
          <w:rFonts w:eastAsiaTheme="minorEastAsia"/>
          <w:i/>
          <w:lang w:eastAsia="zh-CN"/>
        </w:rPr>
        <w:t>subgroupsNumforUEID-r17</w:t>
      </w:r>
      <w:r>
        <w:rPr>
          <w:rFonts w:eastAsiaTheme="minorEastAsia"/>
          <w:i/>
          <w:lang w:eastAsia="zh-CN"/>
        </w:rPr>
        <w:t xml:space="preserve"> </w:t>
      </w:r>
      <w:r>
        <w:rPr>
          <w:rFonts w:eastAsiaTheme="minorEastAsia"/>
          <w:lang w:eastAsia="zh-CN"/>
        </w:rPr>
        <w:t xml:space="preserve">(CN does not need to know). </w:t>
      </w:r>
      <w:r w:rsidR="00236799">
        <w:rPr>
          <w:rFonts w:eastAsiaTheme="minorEastAsia" w:hint="eastAsia"/>
          <w:lang w:eastAsia="zh-CN"/>
        </w:rPr>
        <w:t xml:space="preserve">Hence, </w:t>
      </w:r>
      <w:r>
        <w:rPr>
          <w:rFonts w:eastAsiaTheme="minorEastAsia"/>
          <w:lang w:eastAsia="zh-CN"/>
        </w:rPr>
        <w:t>we prefer Option 1.</w:t>
      </w:r>
    </w:p>
    <w:p w14:paraId="4A52575F" w14:textId="111078B7" w:rsidR="009B5901" w:rsidRDefault="00236799" w:rsidP="007C7384">
      <w:pPr>
        <w:overflowPunct w:val="0"/>
        <w:autoSpaceDE w:val="0"/>
        <w:autoSpaceDN w:val="0"/>
        <w:adjustRightInd w:val="0"/>
        <w:spacing w:after="120" w:line="288" w:lineRule="auto"/>
        <w:jc w:val="both"/>
        <w:textAlignment w:val="baseline"/>
        <w:rPr>
          <w:rFonts w:eastAsiaTheme="minorEastAsia"/>
          <w:b/>
          <w:lang w:eastAsia="zh-CN"/>
        </w:rPr>
      </w:pPr>
      <w:r w:rsidRPr="00ED1224">
        <w:rPr>
          <w:rFonts w:eastAsiaTheme="minorEastAsia" w:hint="eastAsia"/>
          <w:b/>
          <w:lang w:eastAsia="zh-CN"/>
        </w:rPr>
        <w:t xml:space="preserve">Proposal </w:t>
      </w:r>
      <w:r w:rsidR="00FA04C5">
        <w:rPr>
          <w:rFonts w:eastAsiaTheme="minorEastAsia"/>
          <w:b/>
          <w:lang w:eastAsia="zh-CN"/>
        </w:rPr>
        <w:t>6</w:t>
      </w:r>
      <w:r w:rsidRPr="00ED1224">
        <w:rPr>
          <w:rFonts w:eastAsiaTheme="minorEastAsia" w:hint="eastAsia"/>
          <w:b/>
          <w:lang w:eastAsia="zh-CN"/>
        </w:rPr>
        <w:t xml:space="preserve">: </w:t>
      </w:r>
      <w:r w:rsidR="00ED1224" w:rsidRPr="00ED1224">
        <w:rPr>
          <w:rFonts w:eastAsiaTheme="minorEastAsia" w:hint="eastAsia"/>
          <w:b/>
          <w:lang w:eastAsia="zh-CN"/>
        </w:rPr>
        <w:t xml:space="preserve">When </w:t>
      </w:r>
      <w:r w:rsidRPr="00ED1224">
        <w:rPr>
          <w:rFonts w:eastAsiaTheme="minorEastAsia" w:hint="eastAsia"/>
          <w:b/>
          <w:lang w:eastAsia="zh-CN"/>
        </w:rPr>
        <w:t>the subgrouping info per PO in PEI includes both UEID based subgrouping and CN</w:t>
      </w:r>
      <w:r w:rsidR="000042F5">
        <w:rPr>
          <w:rFonts w:eastAsiaTheme="minorEastAsia"/>
          <w:b/>
          <w:lang w:eastAsia="zh-CN"/>
        </w:rPr>
        <w:t>-</w:t>
      </w:r>
      <w:r w:rsidRPr="00ED1224">
        <w:rPr>
          <w:rFonts w:eastAsiaTheme="minorEastAsia" w:hint="eastAsia"/>
          <w:b/>
          <w:lang w:eastAsia="zh-CN"/>
        </w:rPr>
        <w:t>assigned subgrouping</w:t>
      </w:r>
      <w:r w:rsidR="00ED1224" w:rsidRPr="00ED1224">
        <w:rPr>
          <w:rFonts w:eastAsiaTheme="minorEastAsia" w:hint="eastAsia"/>
          <w:b/>
          <w:lang w:eastAsia="zh-CN"/>
        </w:rPr>
        <w:t xml:space="preserve">, </w:t>
      </w:r>
      <w:r w:rsidR="009B5901">
        <w:rPr>
          <w:rFonts w:eastAsiaTheme="minorEastAsia"/>
          <w:b/>
          <w:lang w:eastAsia="zh-CN"/>
        </w:rPr>
        <w:t>t</w:t>
      </w:r>
      <w:r w:rsidR="009B5901" w:rsidRPr="00ED1224">
        <w:rPr>
          <w:rFonts w:eastAsiaTheme="minorEastAsia" w:hint="eastAsia"/>
          <w:b/>
          <w:lang w:eastAsia="zh-CN"/>
        </w:rPr>
        <w:t>he leftmost bit of the subgrouping info per PO in PEI is UEID based subgrouping. CN</w:t>
      </w:r>
      <w:r w:rsidR="000042F5">
        <w:rPr>
          <w:rFonts w:eastAsiaTheme="minorEastAsia"/>
          <w:b/>
          <w:lang w:eastAsia="zh-CN"/>
        </w:rPr>
        <w:t>-</w:t>
      </w:r>
      <w:r w:rsidR="009B5901" w:rsidRPr="00ED1224">
        <w:rPr>
          <w:rFonts w:eastAsiaTheme="minorEastAsia" w:hint="eastAsia"/>
          <w:b/>
          <w:lang w:eastAsia="zh-CN"/>
        </w:rPr>
        <w:t>assigned subgroups are indicated after UEID based subgroups in sequence.</w:t>
      </w:r>
    </w:p>
    <w:p w14:paraId="15096156" w14:textId="2E2F2695" w:rsidR="00CF35C9" w:rsidRPr="007A6848" w:rsidRDefault="00A548CF" w:rsidP="00CF35C9">
      <w:pPr>
        <w:pStyle w:val="1"/>
        <w:numPr>
          <w:ilvl w:val="1"/>
          <w:numId w:val="1"/>
        </w:numPr>
        <w:spacing w:before="120"/>
        <w:ind w:left="562" w:hanging="562"/>
        <w:jc w:val="both"/>
        <w:rPr>
          <w:sz w:val="22"/>
        </w:rPr>
      </w:pPr>
      <w:bookmarkStart w:id="8" w:name="_Ref92732232"/>
      <w:r>
        <w:rPr>
          <w:sz w:val="22"/>
        </w:rPr>
        <w:t xml:space="preserve">Subgrouping and PEI </w:t>
      </w:r>
      <w:r w:rsidR="00CF35C9">
        <w:rPr>
          <w:sz w:val="22"/>
        </w:rPr>
        <w:t>Capabilities</w:t>
      </w:r>
      <w:bookmarkEnd w:id="8"/>
    </w:p>
    <w:p w14:paraId="23E7E5B4" w14:textId="77777777" w:rsidR="00CF35C9" w:rsidRDefault="00CF35C9" w:rsidP="00CF35C9">
      <w:pPr>
        <w:pStyle w:val="afd"/>
        <w:rPr>
          <w:rFonts w:ascii="Times New Roman" w:eastAsiaTheme="minorEastAsia" w:hAnsi="Times New Roman" w:cs="Times New Roman"/>
          <w:sz w:val="20"/>
          <w:szCs w:val="24"/>
        </w:rPr>
      </w:pPr>
      <w:r w:rsidRPr="007A6848">
        <w:rPr>
          <w:rFonts w:ascii="Times New Roman" w:eastAsiaTheme="minorEastAsia" w:hAnsi="Times New Roman" w:cs="Times New Roman"/>
          <w:sz w:val="20"/>
          <w:szCs w:val="24"/>
        </w:rPr>
        <w:t xml:space="preserve">According to the </w:t>
      </w:r>
      <w:r>
        <w:rPr>
          <w:rFonts w:ascii="Times New Roman" w:eastAsiaTheme="minorEastAsia" w:hAnsi="Times New Roman" w:cs="Times New Roman"/>
          <w:sz w:val="20"/>
          <w:szCs w:val="24"/>
        </w:rPr>
        <w:t xml:space="preserve">RAN1 </w:t>
      </w:r>
      <w:r w:rsidRPr="007A6848">
        <w:rPr>
          <w:rFonts w:ascii="Times New Roman" w:eastAsiaTheme="minorEastAsia" w:hAnsi="Times New Roman" w:cs="Times New Roman"/>
          <w:sz w:val="20"/>
          <w:szCs w:val="24"/>
        </w:rPr>
        <w:t xml:space="preserve">LS </w:t>
      </w:r>
      <w:r>
        <w:rPr>
          <w:rFonts w:ascii="Times New Roman" w:eastAsiaTheme="minorEastAsia" w:hAnsi="Times New Roman" w:cs="Times New Roman"/>
          <w:sz w:val="20"/>
          <w:szCs w:val="24"/>
        </w:rPr>
        <w:t>[3]</w:t>
      </w:r>
      <w:r w:rsidRPr="00EA5C49">
        <w:rPr>
          <w:rFonts w:ascii="Times New Roman" w:eastAsiaTheme="minorEastAsia" w:hAnsi="Times New Roman" w:cs="Times New Roman"/>
          <w:sz w:val="20"/>
          <w:szCs w:val="24"/>
        </w:rPr>
        <w:t xml:space="preserve">, </w:t>
      </w:r>
      <w:r>
        <w:rPr>
          <w:rFonts w:ascii="Times New Roman" w:eastAsiaTheme="minorEastAsia" w:hAnsi="Times New Roman" w:cs="Times New Roman"/>
          <w:sz w:val="20"/>
          <w:szCs w:val="24"/>
        </w:rPr>
        <w:t xml:space="preserve">RAN1 leaves it to RAN2 to decide if separate capabilities are foreseen for </w:t>
      </w:r>
      <w:r w:rsidRPr="007A6848">
        <w:rPr>
          <w:rFonts w:ascii="Times New Roman" w:eastAsiaTheme="minorEastAsia" w:hAnsi="Times New Roman" w:cs="Times New Roman"/>
          <w:sz w:val="20"/>
          <w:szCs w:val="24"/>
        </w:rPr>
        <w:t>UE subgroup indication</w:t>
      </w:r>
      <w:r>
        <w:rPr>
          <w:rFonts w:ascii="Times New Roman" w:eastAsiaTheme="minorEastAsia" w:hAnsi="Times New Roman" w:cs="Times New Roman"/>
          <w:sz w:val="20"/>
          <w:szCs w:val="24"/>
        </w:rPr>
        <w:t xml:space="preserve"> and PEI:</w:t>
      </w:r>
    </w:p>
    <w:p w14:paraId="1263EC7B" w14:textId="77777777" w:rsidR="00CF35C9" w:rsidRPr="007A6848" w:rsidRDefault="00CF35C9" w:rsidP="00CF35C9">
      <w:pPr>
        <w:pStyle w:val="afd"/>
        <w:rPr>
          <w:rFonts w:ascii="Times New Roman" w:eastAsiaTheme="minorEastAsia" w:hAnsi="Times New Roman" w:cs="Times New Roman"/>
          <w:sz w:val="20"/>
          <w:szCs w:val="24"/>
        </w:rPr>
      </w:pPr>
    </w:p>
    <w:tbl>
      <w:tblPr>
        <w:tblW w:w="5000" w:type="pct"/>
        <w:tblCellMar>
          <w:left w:w="0" w:type="dxa"/>
          <w:right w:w="0" w:type="dxa"/>
        </w:tblCellMar>
        <w:tblLook w:val="04A0" w:firstRow="1" w:lastRow="0" w:firstColumn="1" w:lastColumn="0" w:noHBand="0" w:noVBand="1"/>
      </w:tblPr>
      <w:tblGrid>
        <w:gridCol w:w="1461"/>
        <w:gridCol w:w="418"/>
        <w:gridCol w:w="1027"/>
        <w:gridCol w:w="886"/>
        <w:gridCol w:w="222"/>
        <w:gridCol w:w="222"/>
        <w:gridCol w:w="222"/>
        <w:gridCol w:w="1027"/>
        <w:gridCol w:w="422"/>
        <w:gridCol w:w="312"/>
        <w:gridCol w:w="312"/>
        <w:gridCol w:w="312"/>
        <w:gridCol w:w="1050"/>
        <w:gridCol w:w="731"/>
      </w:tblGrid>
      <w:tr w:rsidR="00CF35C9" w:rsidRPr="007A6848" w14:paraId="50BF1827" w14:textId="77777777" w:rsidTr="007A6848">
        <w:trPr>
          <w:trHeight w:val="20"/>
        </w:trPr>
        <w:tc>
          <w:tcPr>
            <w:tcW w:w="4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73E61B" w14:textId="77777777" w:rsidR="00CF35C9" w:rsidRPr="007A6848" w:rsidRDefault="00CF35C9" w:rsidP="007A6848">
            <w:pPr>
              <w:pStyle w:val="TAL"/>
              <w:rPr>
                <w:rFonts w:ascii="Cambria" w:hAnsi="Cambria"/>
                <w:sz w:val="14"/>
              </w:rPr>
            </w:pPr>
            <w:r w:rsidRPr="007A6848">
              <w:rPr>
                <w:rFonts w:ascii="Cambria" w:hAnsi="Cambria"/>
                <w:sz w:val="14"/>
              </w:rPr>
              <w:t>29.</w:t>
            </w:r>
            <w:r w:rsidRPr="007A6848">
              <w:rPr>
                <w:sz w:val="14"/>
              </w:rPr>
              <w:t xml:space="preserve"> </w:t>
            </w:r>
            <w:proofErr w:type="spellStart"/>
            <w:r w:rsidRPr="007A6848">
              <w:rPr>
                <w:rFonts w:ascii="Cambria" w:hAnsi="Cambria"/>
                <w:sz w:val="14"/>
              </w:rPr>
              <w:t>NR_UE_pow_sav_enh</w:t>
            </w:r>
            <w:proofErr w:type="spellEnd"/>
          </w:p>
        </w:tc>
        <w:tc>
          <w:tcPr>
            <w:tcW w:w="15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4F4EDB" w14:textId="77777777" w:rsidR="00CF35C9" w:rsidRPr="007A6848" w:rsidRDefault="00CF35C9" w:rsidP="007A6848">
            <w:pPr>
              <w:pStyle w:val="TAL"/>
              <w:rPr>
                <w:rFonts w:ascii="Cambria" w:hAnsi="Cambria"/>
                <w:sz w:val="14"/>
              </w:rPr>
            </w:pPr>
            <w:r w:rsidRPr="007A6848">
              <w:rPr>
                <w:rFonts w:ascii="Cambria" w:hAnsi="Cambria"/>
                <w:sz w:val="14"/>
              </w:rPr>
              <w:t>29-1</w:t>
            </w:r>
          </w:p>
        </w:tc>
        <w:tc>
          <w:tcPr>
            <w:tcW w:w="34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91187B" w14:textId="77777777" w:rsidR="00CF35C9" w:rsidRPr="007A6848" w:rsidRDefault="00CF35C9" w:rsidP="007A6848">
            <w:pPr>
              <w:pStyle w:val="TAL"/>
              <w:rPr>
                <w:rFonts w:ascii="Cambria" w:hAnsi="Cambria"/>
                <w:sz w:val="14"/>
                <w:lang w:eastAsia="zh-CN"/>
              </w:rPr>
            </w:pPr>
            <w:r w:rsidRPr="007A6848">
              <w:rPr>
                <w:rFonts w:ascii="Cambria" w:hAnsi="Cambria"/>
                <w:sz w:val="14"/>
                <w:lang w:eastAsia="zh-CN"/>
              </w:rPr>
              <w:t>Paging enhancement</w:t>
            </w:r>
          </w:p>
        </w:tc>
        <w:tc>
          <w:tcPr>
            <w:tcW w:w="135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5964CFE5" w14:textId="77777777" w:rsidR="00CF35C9" w:rsidRPr="007A6848" w:rsidRDefault="00CF35C9" w:rsidP="007A6848">
            <w:pPr>
              <w:autoSpaceDE w:val="0"/>
              <w:autoSpaceDN w:val="0"/>
              <w:snapToGrid w:val="0"/>
              <w:spacing w:afterLines="50" w:after="120"/>
              <w:contextualSpacing/>
              <w:rPr>
                <w:rFonts w:ascii="Cambria" w:eastAsia="宋体" w:hAnsi="Cambria" w:cs="Calibri"/>
                <w:sz w:val="14"/>
                <w:szCs w:val="18"/>
                <w:lang w:val="en-GB"/>
              </w:rPr>
            </w:pPr>
            <w:r w:rsidRPr="007A6848">
              <w:rPr>
                <w:rFonts w:ascii="Cambria" w:hAnsi="Cambria"/>
                <w:sz w:val="14"/>
                <w:szCs w:val="18"/>
              </w:rPr>
              <w:t>1. Support paging early indication</w:t>
            </w:r>
          </w:p>
          <w:p w14:paraId="0B885A4A" w14:textId="77777777" w:rsidR="00CF35C9" w:rsidRPr="007A6848" w:rsidRDefault="00CF35C9" w:rsidP="007A6848">
            <w:pPr>
              <w:autoSpaceDE w:val="0"/>
              <w:autoSpaceDN w:val="0"/>
              <w:snapToGrid w:val="0"/>
              <w:rPr>
                <w:rFonts w:ascii="Cambria" w:hAnsi="Cambria"/>
                <w:sz w:val="14"/>
                <w:szCs w:val="18"/>
              </w:rPr>
            </w:pPr>
            <w:r w:rsidRPr="007A6848">
              <w:rPr>
                <w:rFonts w:ascii="Cambria" w:hAnsi="Cambria"/>
                <w:sz w:val="14"/>
                <w:szCs w:val="18"/>
              </w:rPr>
              <w:t>2. Support UE subgroup indication</w:t>
            </w:r>
          </w:p>
          <w:p w14:paraId="08FC7C83" w14:textId="77777777" w:rsidR="00CF35C9" w:rsidRPr="007A6848" w:rsidRDefault="00CF35C9" w:rsidP="007A6848">
            <w:pPr>
              <w:autoSpaceDE w:val="0"/>
              <w:autoSpaceDN w:val="0"/>
              <w:snapToGrid w:val="0"/>
              <w:jc w:val="both"/>
              <w:rPr>
                <w:rFonts w:ascii="Cambria" w:eastAsia="宋体" w:hAnsi="Cambria" w:cs="Calibri"/>
                <w:sz w:val="14"/>
                <w:szCs w:val="18"/>
                <w:lang w:val="en-GB" w:eastAsia="ja-JP"/>
              </w:rPr>
            </w:pPr>
          </w:p>
        </w:tc>
        <w:tc>
          <w:tcPr>
            <w:tcW w:w="2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4166D5" w14:textId="77777777" w:rsidR="00CF35C9" w:rsidRPr="007A6848" w:rsidRDefault="00CF35C9" w:rsidP="007A6848">
            <w:pPr>
              <w:pStyle w:val="TAL"/>
              <w:rPr>
                <w:rFonts w:ascii="Cambria" w:hAnsi="Cambria"/>
                <w:sz w:val="14"/>
                <w:highlight w:val="yellow"/>
              </w:rPr>
            </w:pP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12F0E4" w14:textId="77777777" w:rsidR="00CF35C9" w:rsidRPr="007A6848" w:rsidRDefault="00CF35C9" w:rsidP="007A6848">
            <w:pPr>
              <w:rPr>
                <w:sz w:val="14"/>
                <w:szCs w:val="20"/>
              </w:rPr>
            </w:pP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029CE" w14:textId="77777777" w:rsidR="00CF35C9" w:rsidRPr="007A6848" w:rsidRDefault="00CF35C9" w:rsidP="007A6848">
            <w:pPr>
              <w:pStyle w:val="TAL"/>
              <w:rPr>
                <w:rFonts w:ascii="Cambria" w:hAnsi="Cambria"/>
                <w:sz w:val="14"/>
              </w:rPr>
            </w:pPr>
          </w:p>
        </w:tc>
        <w:tc>
          <w:tcPr>
            <w:tcW w:w="3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0888B" w14:textId="77777777" w:rsidR="00CF35C9" w:rsidRPr="007A6848" w:rsidRDefault="00CF35C9" w:rsidP="007A6848">
            <w:pPr>
              <w:pStyle w:val="TAL"/>
              <w:rPr>
                <w:rFonts w:ascii="Cambria" w:hAnsi="Cambria"/>
                <w:sz w:val="14"/>
                <w:lang w:eastAsia="zh-CN"/>
              </w:rPr>
            </w:pPr>
            <w:r w:rsidRPr="007A6848">
              <w:rPr>
                <w:rFonts w:ascii="Cambria" w:hAnsi="Cambria"/>
                <w:sz w:val="14"/>
                <w:lang w:eastAsia="zh-CN"/>
              </w:rPr>
              <w:t>UE does not support paging enhancement</w:t>
            </w:r>
          </w:p>
        </w:tc>
        <w:tc>
          <w:tcPr>
            <w:tcW w:w="27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DC32BFE" w14:textId="77777777" w:rsidR="00CF35C9" w:rsidRPr="007A6848" w:rsidRDefault="00CF35C9" w:rsidP="007A6848">
            <w:pPr>
              <w:pStyle w:val="TAL"/>
              <w:rPr>
                <w:rFonts w:ascii="Cambria" w:hAnsi="Cambria"/>
                <w:sz w:val="14"/>
                <w:lang w:eastAsia="zh-CN"/>
              </w:rPr>
            </w:pPr>
            <w:r w:rsidRPr="007A6848">
              <w:rPr>
                <w:rFonts w:ascii="Cambria" w:hAnsi="Cambria"/>
                <w:sz w:val="14"/>
                <w:lang w:eastAsia="zh-CN"/>
              </w:rPr>
              <w:t>Per UE</w:t>
            </w:r>
          </w:p>
        </w:tc>
        <w:tc>
          <w:tcPr>
            <w:tcW w:w="21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37B6D8B" w14:textId="77777777" w:rsidR="00CF35C9" w:rsidRPr="007A6848" w:rsidRDefault="00CF35C9" w:rsidP="007A6848">
            <w:pPr>
              <w:pStyle w:val="TAL"/>
              <w:rPr>
                <w:rFonts w:ascii="Cambria" w:hAnsi="Cambria"/>
                <w:sz w:val="14"/>
              </w:rPr>
            </w:pPr>
            <w:r w:rsidRPr="007A6848">
              <w:rPr>
                <w:rFonts w:ascii="Cambria" w:hAnsi="Cambria"/>
                <w:sz w:val="14"/>
              </w:rPr>
              <w:t>N</w:t>
            </w:r>
          </w:p>
        </w:tc>
        <w:tc>
          <w:tcPr>
            <w:tcW w:w="21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1261ECE" w14:textId="77777777" w:rsidR="00CF35C9" w:rsidRPr="007A6848" w:rsidRDefault="00CF35C9" w:rsidP="007A6848">
            <w:pPr>
              <w:pStyle w:val="TAL"/>
              <w:rPr>
                <w:rFonts w:ascii="Cambria" w:hAnsi="Cambria"/>
                <w:sz w:val="14"/>
              </w:rPr>
            </w:pPr>
            <w:r w:rsidRPr="007A6848">
              <w:rPr>
                <w:rFonts w:ascii="Cambria" w:hAnsi="Cambria"/>
                <w:sz w:val="14"/>
              </w:rPr>
              <w:t>N</w:t>
            </w:r>
          </w:p>
        </w:tc>
        <w:tc>
          <w:tcPr>
            <w:tcW w:w="21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E7865E1" w14:textId="77777777" w:rsidR="00CF35C9" w:rsidRPr="007A6848" w:rsidRDefault="00CF35C9" w:rsidP="007A6848">
            <w:pPr>
              <w:pStyle w:val="TAL"/>
              <w:rPr>
                <w:rFonts w:ascii="Cambria" w:hAnsi="Cambria"/>
                <w:sz w:val="14"/>
              </w:rPr>
            </w:pPr>
            <w:r w:rsidRPr="007A6848">
              <w:rPr>
                <w:rFonts w:ascii="Cambria" w:hAnsi="Cambria"/>
                <w:sz w:val="14"/>
              </w:rPr>
              <w:t>N</w:t>
            </w:r>
          </w:p>
        </w:tc>
        <w:tc>
          <w:tcPr>
            <w:tcW w:w="5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E9468C" w14:textId="77777777" w:rsidR="00CF35C9" w:rsidRPr="007A6848" w:rsidRDefault="00CF35C9" w:rsidP="007A6848">
            <w:pPr>
              <w:pStyle w:val="TAL"/>
              <w:rPr>
                <w:rFonts w:ascii="Cambria" w:hAnsi="Cambria" w:cs="Arial"/>
                <w:sz w:val="14"/>
                <w:szCs w:val="18"/>
                <w:highlight w:val="yellow"/>
              </w:rPr>
            </w:pPr>
            <w:r w:rsidRPr="007A6848">
              <w:rPr>
                <w:rFonts w:ascii="Cambria" w:hAnsi="Cambria"/>
                <w:sz w:val="14"/>
                <w:highlight w:val="yellow"/>
              </w:rPr>
              <w:t>For component 2, it is up to RAN2 whether/how to separate the capability for UE subgroup indication</w:t>
            </w:r>
          </w:p>
          <w:p w14:paraId="1F445E16" w14:textId="77777777" w:rsidR="00CF35C9" w:rsidRPr="007A6848" w:rsidRDefault="00CF35C9" w:rsidP="007A6848">
            <w:pPr>
              <w:pStyle w:val="TAL"/>
              <w:rPr>
                <w:rFonts w:ascii="Cambria" w:hAnsi="Cambria"/>
                <w:sz w:val="14"/>
                <w:highlight w:val="yellow"/>
              </w:rPr>
            </w:pPr>
            <w:r w:rsidRPr="007A6848">
              <w:rPr>
                <w:rFonts w:ascii="Cambria" w:hAnsi="Cambria"/>
                <w:sz w:val="14"/>
                <w:highlight w:val="yellow"/>
              </w:rPr>
              <w:t xml:space="preserve">Leave RAN2 to decide whether ‘optional with capability signalling’ or ‘optional without capability signalling’ </w:t>
            </w:r>
          </w:p>
          <w:p w14:paraId="1CDA3F78" w14:textId="77777777" w:rsidR="00CF35C9" w:rsidRPr="007A6848" w:rsidRDefault="00CF35C9" w:rsidP="007A6848">
            <w:pPr>
              <w:pStyle w:val="TAL"/>
              <w:rPr>
                <w:rFonts w:ascii="Cambria" w:hAnsi="Cambria"/>
                <w:sz w:val="14"/>
              </w:rPr>
            </w:pPr>
            <w:r w:rsidRPr="007A6848">
              <w:rPr>
                <w:rFonts w:ascii="Cambria" w:hAnsi="Cambria"/>
                <w:sz w:val="14"/>
                <w:highlight w:val="yellow"/>
              </w:rPr>
              <w:t xml:space="preserve">Leave RAN2 to decide whether Need for the </w:t>
            </w:r>
            <w:proofErr w:type="spellStart"/>
            <w:r w:rsidRPr="007A6848">
              <w:rPr>
                <w:rFonts w:ascii="Cambria" w:hAnsi="Cambria"/>
                <w:sz w:val="14"/>
                <w:highlight w:val="yellow"/>
              </w:rPr>
              <w:t>gNB</w:t>
            </w:r>
            <w:proofErr w:type="spellEnd"/>
            <w:r w:rsidRPr="007A6848">
              <w:rPr>
                <w:rFonts w:ascii="Cambria" w:hAnsi="Cambria"/>
                <w:sz w:val="14"/>
                <w:highlight w:val="yellow"/>
              </w:rPr>
              <w:t xml:space="preserve"> to know if the feature is supported is Yes or No</w:t>
            </w:r>
          </w:p>
        </w:tc>
        <w:tc>
          <w:tcPr>
            <w:tcW w:w="2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C1B163" w14:textId="77777777" w:rsidR="00CF35C9" w:rsidRPr="007A6848" w:rsidRDefault="00CF35C9" w:rsidP="007A6848">
            <w:pPr>
              <w:pStyle w:val="TAL"/>
              <w:rPr>
                <w:rFonts w:ascii="Cambria" w:hAnsi="Cambria"/>
                <w:sz w:val="14"/>
              </w:rPr>
            </w:pPr>
            <w:r w:rsidRPr="007A6848">
              <w:rPr>
                <w:rFonts w:ascii="Cambria" w:hAnsi="Cambria"/>
                <w:sz w:val="14"/>
              </w:rPr>
              <w:t xml:space="preserve">Optional </w:t>
            </w:r>
          </w:p>
        </w:tc>
      </w:tr>
    </w:tbl>
    <w:p w14:paraId="4E0E6D4E" w14:textId="77777777" w:rsidR="00CF35C9" w:rsidRDefault="00CF35C9" w:rsidP="00CF35C9">
      <w:pPr>
        <w:pStyle w:val="afd"/>
      </w:pPr>
    </w:p>
    <w:p w14:paraId="1A841AB6" w14:textId="77777777" w:rsidR="00CF35C9" w:rsidRDefault="00CF35C9" w:rsidP="00CF35C9">
      <w:pPr>
        <w:pStyle w:val="afd"/>
        <w:rPr>
          <w:rFonts w:ascii="Times New Roman" w:eastAsiaTheme="minorEastAsia" w:hAnsi="Times New Roman" w:cs="Times New Roman"/>
          <w:sz w:val="20"/>
          <w:szCs w:val="24"/>
        </w:rPr>
      </w:pPr>
      <w:r>
        <w:rPr>
          <w:rFonts w:ascii="Times New Roman" w:eastAsiaTheme="minorEastAsia" w:hAnsi="Times New Roman" w:cs="Times New Roman"/>
          <w:sz w:val="20"/>
          <w:szCs w:val="24"/>
        </w:rPr>
        <w:lastRenderedPageBreak/>
        <w:t>We believe</w:t>
      </w:r>
      <w:r w:rsidRPr="007A6848">
        <w:rPr>
          <w:rFonts w:ascii="Times New Roman" w:eastAsiaTheme="minorEastAsia" w:hAnsi="Times New Roman" w:cs="Times New Roman"/>
          <w:sz w:val="20"/>
          <w:szCs w:val="24"/>
        </w:rPr>
        <w:t xml:space="preserve"> it would make sense that a UE only supports PEI and not paging subgrouping, given RAN1 showed the latter only provides little power saving benefit and </w:t>
      </w:r>
      <w:r>
        <w:rPr>
          <w:rFonts w:ascii="Times New Roman" w:eastAsiaTheme="minorEastAsia" w:hAnsi="Times New Roman" w:cs="Times New Roman"/>
          <w:sz w:val="20"/>
          <w:szCs w:val="24"/>
        </w:rPr>
        <w:t>considering subgrouping has now become quite rich and flexible, supporting PEI only can decrease the UE complexity.</w:t>
      </w:r>
    </w:p>
    <w:p w14:paraId="590175A2" w14:textId="77777777" w:rsidR="00CF35C9" w:rsidRDefault="00CF35C9" w:rsidP="00CF35C9">
      <w:pPr>
        <w:pStyle w:val="afd"/>
        <w:rPr>
          <w:rFonts w:ascii="Times New Roman" w:eastAsiaTheme="minorEastAsia" w:hAnsi="Times New Roman" w:cs="Times New Roman"/>
          <w:sz w:val="20"/>
          <w:szCs w:val="24"/>
        </w:rPr>
      </w:pPr>
    </w:p>
    <w:p w14:paraId="280AA690" w14:textId="0F855AA9" w:rsidR="00CF35C9" w:rsidRDefault="00CF35C9" w:rsidP="00CF35C9">
      <w:pPr>
        <w:spacing w:after="120" w:line="288" w:lineRule="auto"/>
        <w:jc w:val="both"/>
        <w:rPr>
          <w:rFonts w:eastAsiaTheme="minorEastAsia"/>
          <w:b/>
          <w:lang w:eastAsia="zh-CN"/>
        </w:rPr>
      </w:pPr>
      <w:r w:rsidRPr="00FD2373">
        <w:rPr>
          <w:rFonts w:eastAsiaTheme="minorEastAsia" w:hint="eastAsia"/>
          <w:b/>
          <w:lang w:eastAsia="zh-CN"/>
        </w:rPr>
        <w:t xml:space="preserve">Proposal </w:t>
      </w:r>
      <w:r w:rsidR="00FA04C5">
        <w:rPr>
          <w:rFonts w:eastAsiaTheme="minorEastAsia"/>
          <w:b/>
          <w:lang w:eastAsia="zh-CN"/>
        </w:rPr>
        <w:t>7</w:t>
      </w:r>
      <w:r w:rsidRPr="00FD2373">
        <w:rPr>
          <w:rFonts w:eastAsiaTheme="minorEastAsia" w:hint="eastAsia"/>
          <w:b/>
          <w:lang w:eastAsia="zh-CN"/>
        </w:rPr>
        <w:t xml:space="preserve">: </w:t>
      </w:r>
      <w:r>
        <w:rPr>
          <w:rFonts w:eastAsiaTheme="minorEastAsia"/>
          <w:b/>
          <w:lang w:eastAsia="zh-CN"/>
        </w:rPr>
        <w:t>PEI and subgrouping are separate capabilities: a UE can support PEI without supporting subgrouping.</w:t>
      </w:r>
    </w:p>
    <w:p w14:paraId="27A220DA" w14:textId="36106131" w:rsidR="00F33944" w:rsidRDefault="00F33944" w:rsidP="00CF35C9">
      <w:pPr>
        <w:spacing w:after="120" w:line="288" w:lineRule="auto"/>
        <w:jc w:val="both"/>
        <w:rPr>
          <w:rFonts w:eastAsiaTheme="minorEastAsia"/>
          <w:lang w:eastAsia="zh-CN"/>
        </w:rPr>
      </w:pPr>
      <w:r w:rsidRPr="00BF1E19">
        <w:rPr>
          <w:rFonts w:eastAsiaTheme="minorEastAsia"/>
          <w:lang w:eastAsia="zh-CN"/>
        </w:rPr>
        <w:t>Then</w:t>
      </w:r>
      <w:r>
        <w:rPr>
          <w:rFonts w:eastAsiaTheme="minorEastAsia"/>
          <w:lang w:eastAsia="zh-CN"/>
        </w:rPr>
        <w:t xml:space="preserve">, considering the bitmap discussion of Section </w:t>
      </w:r>
      <w:r>
        <w:rPr>
          <w:rFonts w:eastAsiaTheme="minorEastAsia"/>
          <w:lang w:eastAsia="zh-CN"/>
        </w:rPr>
        <w:fldChar w:fldCharType="begin"/>
      </w:r>
      <w:r>
        <w:rPr>
          <w:rFonts w:eastAsiaTheme="minorEastAsia"/>
          <w:lang w:eastAsia="zh-CN"/>
        </w:rPr>
        <w:instrText xml:space="preserve"> REF _Ref92730545 \r \h </w:instrText>
      </w:r>
      <w:r>
        <w:rPr>
          <w:rFonts w:eastAsiaTheme="minorEastAsia"/>
          <w:lang w:eastAsia="zh-CN"/>
        </w:rPr>
      </w:r>
      <w:r>
        <w:rPr>
          <w:rFonts w:eastAsiaTheme="minorEastAsia"/>
          <w:lang w:eastAsia="zh-CN"/>
        </w:rPr>
        <w:fldChar w:fldCharType="separate"/>
      </w:r>
      <w:r>
        <w:rPr>
          <w:rFonts w:eastAsiaTheme="minorEastAsia"/>
          <w:lang w:eastAsia="zh-CN"/>
        </w:rPr>
        <w:t>2.2</w:t>
      </w:r>
      <w:r>
        <w:rPr>
          <w:rFonts w:eastAsiaTheme="minorEastAsia"/>
          <w:lang w:eastAsia="zh-CN"/>
        </w:rPr>
        <w:fldChar w:fldCharType="end"/>
      </w:r>
      <w:r>
        <w:rPr>
          <w:rFonts w:eastAsiaTheme="minorEastAsia"/>
          <w:lang w:eastAsia="zh-CN"/>
        </w:rPr>
        <w:t>, how should a UE supporting PEI-only decode the PEI</w:t>
      </w:r>
      <w:r w:rsidR="00654BAC">
        <w:rPr>
          <w:rFonts w:eastAsiaTheme="minorEastAsia"/>
          <w:lang w:eastAsia="zh-CN"/>
        </w:rPr>
        <w:t>,</w:t>
      </w:r>
      <w:r>
        <w:rPr>
          <w:rFonts w:eastAsiaTheme="minorEastAsia"/>
          <w:lang w:eastAsia="zh-CN"/>
        </w:rPr>
        <w:t xml:space="preserve"> checking if its PO receives a paging DCI? We see two options:</w:t>
      </w:r>
    </w:p>
    <w:p w14:paraId="2A1F567F" w14:textId="2E1302C9" w:rsidR="00F33944" w:rsidRDefault="00F33944" w:rsidP="00F33944">
      <w:pPr>
        <w:pStyle w:val="afd"/>
        <w:rPr>
          <w:rFonts w:ascii="Times New Roman" w:hAnsi="Times New Roman" w:cs="Times New Roman"/>
          <w:sz w:val="20"/>
          <w:szCs w:val="20"/>
        </w:rPr>
      </w:pPr>
      <w:r w:rsidRPr="00BF1E19">
        <w:rPr>
          <w:rFonts w:ascii="Times New Roman" w:hAnsi="Times New Roman" w:cs="Times New Roman"/>
          <w:sz w:val="20"/>
          <w:szCs w:val="20"/>
        </w:rPr>
        <w:t xml:space="preserve">Option 1: </w:t>
      </w:r>
      <w:r>
        <w:rPr>
          <w:rFonts w:ascii="Times New Roman" w:hAnsi="Times New Roman" w:cs="Times New Roman"/>
          <w:sz w:val="20"/>
          <w:szCs w:val="20"/>
        </w:rPr>
        <w:t xml:space="preserve">The UE monitors all subgroups for its PO, and if any of them is indicated i.e. </w:t>
      </w:r>
      <w:r w:rsidRPr="007A6848">
        <w:rPr>
          <w:rFonts w:ascii="Times New Roman" w:hAnsi="Times New Roman" w:cs="Times New Roman"/>
          <w:sz w:val="20"/>
          <w:szCs w:val="20"/>
        </w:rPr>
        <w:t xml:space="preserve">if </w:t>
      </w:r>
      <w:r w:rsidRPr="00BF1E19">
        <w:rPr>
          <w:rFonts w:ascii="Times New Roman" w:hAnsi="Times New Roman" w:cs="Times New Roman"/>
          <w:sz w:val="20"/>
          <w:szCs w:val="20"/>
        </w:rPr>
        <w:t>any of</w:t>
      </w:r>
      <w:r w:rsidRPr="007A6848">
        <w:rPr>
          <w:rFonts w:ascii="Times New Roman" w:hAnsi="Times New Roman" w:cs="Times New Roman"/>
          <w:sz w:val="20"/>
          <w:szCs w:val="20"/>
        </w:rPr>
        <w:t xml:space="preserve"> the (</w:t>
      </w:r>
      <w:proofErr w:type="spellStart"/>
      <w:r w:rsidRPr="007A6848">
        <w:rPr>
          <w:rFonts w:ascii="Times New Roman" w:hAnsi="Times New Roman" w:cs="Times New Roman"/>
          <w:sz w:val="20"/>
          <w:szCs w:val="20"/>
        </w:rPr>
        <w:t>i</w:t>
      </w:r>
      <w:r w:rsidRPr="007A6848">
        <w:rPr>
          <w:rFonts w:ascii="Times New Roman" w:hAnsi="Times New Roman" w:cs="Times New Roman"/>
          <w:sz w:val="20"/>
          <w:szCs w:val="20"/>
          <w:vertAlign w:val="subscript"/>
        </w:rPr>
        <w:t>PO</w:t>
      </w:r>
      <w:proofErr w:type="spellEnd"/>
      <w:r w:rsidRPr="007A6848">
        <w:rPr>
          <w:rFonts w:ascii="Times New Roman" w:hAnsi="Times New Roman" w:cs="Times New Roman"/>
          <w:sz w:val="20"/>
          <w:szCs w:val="20"/>
        </w:rPr>
        <w:t xml:space="preserve">*K + </w:t>
      </w:r>
      <w:proofErr w:type="spellStart"/>
      <w:r w:rsidRPr="007A6848">
        <w:rPr>
          <w:rFonts w:ascii="Times New Roman" w:hAnsi="Times New Roman" w:cs="Times New Roman"/>
          <w:sz w:val="20"/>
          <w:szCs w:val="20"/>
        </w:rPr>
        <w:t>i</w:t>
      </w:r>
      <w:r w:rsidRPr="007A6848">
        <w:rPr>
          <w:rFonts w:ascii="Times New Roman" w:hAnsi="Times New Roman" w:cs="Times New Roman"/>
          <w:sz w:val="20"/>
          <w:szCs w:val="20"/>
          <w:vertAlign w:val="subscript"/>
        </w:rPr>
        <w:t>SG</w:t>
      </w:r>
      <w:proofErr w:type="spellEnd"/>
      <w:r w:rsidRPr="007A6848">
        <w:rPr>
          <w:rFonts w:ascii="Times New Roman" w:hAnsi="Times New Roman" w:cs="Times New Roman"/>
          <w:sz w:val="20"/>
          <w:szCs w:val="20"/>
        </w:rPr>
        <w:t>)-</w:t>
      </w:r>
      <w:proofErr w:type="spellStart"/>
      <w:proofErr w:type="gramStart"/>
      <w:r w:rsidRPr="007A6848">
        <w:rPr>
          <w:rFonts w:ascii="Times New Roman" w:hAnsi="Times New Roman" w:cs="Times New Roman"/>
          <w:sz w:val="20"/>
          <w:szCs w:val="20"/>
        </w:rPr>
        <w:t>th</w:t>
      </w:r>
      <w:proofErr w:type="spellEnd"/>
      <w:proofErr w:type="gramEnd"/>
      <w:r w:rsidRPr="007A6848">
        <w:rPr>
          <w:rFonts w:ascii="Times New Roman" w:hAnsi="Times New Roman" w:cs="Times New Roman"/>
          <w:sz w:val="20"/>
          <w:szCs w:val="20"/>
        </w:rPr>
        <w:t xml:space="preserve"> bit is set to 1</w:t>
      </w:r>
      <w:r w:rsidRPr="00BF1E19">
        <w:rPr>
          <w:rFonts w:ascii="Times New Roman" w:hAnsi="Times New Roman" w:cs="Times New Roman"/>
          <w:sz w:val="20"/>
          <w:szCs w:val="20"/>
        </w:rPr>
        <w:t>, the UE monitors the PO</w:t>
      </w:r>
      <w:r>
        <w:rPr>
          <w:rFonts w:ascii="Times New Roman" w:hAnsi="Times New Roman" w:cs="Times New Roman"/>
          <w:sz w:val="20"/>
          <w:szCs w:val="20"/>
        </w:rPr>
        <w:t xml:space="preserve">. </w:t>
      </w:r>
    </w:p>
    <w:p w14:paraId="0E8025C6" w14:textId="77777777" w:rsidR="00F33944" w:rsidRPr="00BF1E19" w:rsidRDefault="00F33944" w:rsidP="00F33944">
      <w:pPr>
        <w:pStyle w:val="afd"/>
        <w:rPr>
          <w:rFonts w:ascii="Times New Roman" w:hAnsi="Times New Roman" w:cs="Times New Roman"/>
          <w:sz w:val="20"/>
          <w:szCs w:val="20"/>
        </w:rPr>
      </w:pPr>
    </w:p>
    <w:p w14:paraId="0F460CCC" w14:textId="77777777" w:rsidR="00F33944" w:rsidRDefault="00F33944" w:rsidP="00F33944">
      <w:pPr>
        <w:pStyle w:val="afd"/>
        <w:rPr>
          <w:rFonts w:ascii="Times New Roman" w:hAnsi="Times New Roman" w:cs="Times New Roman"/>
          <w:sz w:val="20"/>
          <w:szCs w:val="20"/>
        </w:rPr>
      </w:pPr>
      <w:r w:rsidRPr="00BF1E19">
        <w:rPr>
          <w:rFonts w:ascii="Times New Roman" w:hAnsi="Times New Roman" w:cs="Times New Roman"/>
          <w:sz w:val="20"/>
          <w:szCs w:val="20"/>
        </w:rPr>
        <w:t xml:space="preserve">Option 2: UE not supporting subgrouping is the same as UE is assigned </w:t>
      </w:r>
      <w:proofErr w:type="spellStart"/>
      <w:r w:rsidRPr="00BF1E19">
        <w:rPr>
          <w:rFonts w:ascii="Times New Roman" w:hAnsi="Times New Roman" w:cs="Times New Roman"/>
          <w:sz w:val="20"/>
          <w:szCs w:val="20"/>
        </w:rPr>
        <w:t>i</w:t>
      </w:r>
      <w:r w:rsidRPr="00BF1E19">
        <w:rPr>
          <w:rFonts w:ascii="Times New Roman" w:hAnsi="Times New Roman" w:cs="Times New Roman"/>
          <w:sz w:val="20"/>
          <w:szCs w:val="20"/>
          <w:vertAlign w:val="subscript"/>
        </w:rPr>
        <w:t>SG</w:t>
      </w:r>
      <w:proofErr w:type="spellEnd"/>
      <w:r w:rsidRPr="00BF1E19">
        <w:rPr>
          <w:rFonts w:ascii="Times New Roman" w:hAnsi="Times New Roman" w:cs="Times New Roman"/>
          <w:sz w:val="20"/>
          <w:szCs w:val="20"/>
        </w:rPr>
        <w:t xml:space="preserve"> = 0.</w:t>
      </w:r>
    </w:p>
    <w:p w14:paraId="27393619" w14:textId="77777777" w:rsidR="00E87162" w:rsidRDefault="00E87162" w:rsidP="00F33944">
      <w:pPr>
        <w:pStyle w:val="afd"/>
        <w:rPr>
          <w:rFonts w:ascii="Times New Roman" w:hAnsi="Times New Roman" w:cs="Times New Roman"/>
          <w:sz w:val="20"/>
          <w:szCs w:val="20"/>
        </w:rPr>
      </w:pPr>
    </w:p>
    <w:p w14:paraId="58F76475" w14:textId="6764B94F" w:rsidR="00E87162" w:rsidRDefault="00E87162" w:rsidP="00E87162">
      <w:pPr>
        <w:pStyle w:val="afd"/>
        <w:rPr>
          <w:rFonts w:ascii="Times New Roman" w:hAnsi="Times New Roman" w:cs="Times New Roman"/>
          <w:sz w:val="20"/>
          <w:szCs w:val="20"/>
        </w:rPr>
      </w:pPr>
      <w:r>
        <w:rPr>
          <w:rFonts w:ascii="Times New Roman" w:hAnsi="Times New Roman" w:cs="Times New Roman"/>
          <w:sz w:val="20"/>
          <w:szCs w:val="20"/>
        </w:rPr>
        <w:t>Option 1 is the same as if the UE would not be assigned any subgroup and would then monitor all subgroups for its PO, which somehow defeats the purpose of not supporting subgrouping. Therefore, we prefer Option 2 for its simplicity.</w:t>
      </w:r>
    </w:p>
    <w:p w14:paraId="084877F2" w14:textId="77777777" w:rsidR="00E87162" w:rsidRPr="00BF1E19" w:rsidRDefault="00E87162" w:rsidP="00F33944">
      <w:pPr>
        <w:pStyle w:val="afd"/>
        <w:rPr>
          <w:rFonts w:ascii="Times New Roman" w:hAnsi="Times New Roman" w:cs="Times New Roman"/>
          <w:sz w:val="20"/>
          <w:szCs w:val="20"/>
        </w:rPr>
      </w:pPr>
    </w:p>
    <w:p w14:paraId="133A59FA" w14:textId="31CEB28B" w:rsidR="00F33944" w:rsidRDefault="00C44D2E" w:rsidP="00CF35C9">
      <w:pPr>
        <w:spacing w:after="120" w:line="288" w:lineRule="auto"/>
        <w:jc w:val="both"/>
        <w:rPr>
          <w:rFonts w:eastAsiaTheme="minorEastAsia"/>
          <w:b/>
          <w:lang w:eastAsia="zh-CN"/>
        </w:rPr>
      </w:pPr>
      <w:r w:rsidRPr="00FD2373">
        <w:rPr>
          <w:rFonts w:eastAsiaTheme="minorEastAsia" w:hint="eastAsia"/>
          <w:b/>
          <w:lang w:eastAsia="zh-CN"/>
        </w:rPr>
        <w:t xml:space="preserve">Proposal </w:t>
      </w:r>
      <w:r>
        <w:rPr>
          <w:rFonts w:eastAsiaTheme="minorEastAsia"/>
          <w:b/>
          <w:lang w:eastAsia="zh-CN"/>
        </w:rPr>
        <w:t>8</w:t>
      </w:r>
      <w:r w:rsidRPr="00FD2373">
        <w:rPr>
          <w:rFonts w:eastAsiaTheme="minorEastAsia" w:hint="eastAsia"/>
          <w:b/>
          <w:lang w:eastAsia="zh-CN"/>
        </w:rPr>
        <w:t xml:space="preserve">: </w:t>
      </w:r>
      <w:r>
        <w:rPr>
          <w:rFonts w:eastAsiaTheme="minorEastAsia"/>
          <w:b/>
          <w:lang w:eastAsia="zh-CN"/>
        </w:rPr>
        <w:t>A UE supporting PEI without supporting subgrouping monitors the PEI bit associated with subgroup 0 of the subgroup bitmap.</w:t>
      </w:r>
    </w:p>
    <w:p w14:paraId="2CB52226" w14:textId="1863792F" w:rsidR="00BF1E19" w:rsidRDefault="00BF1E19" w:rsidP="00CF35C9">
      <w:pPr>
        <w:spacing w:after="120" w:line="288" w:lineRule="auto"/>
        <w:jc w:val="both"/>
        <w:rPr>
          <w:rFonts w:eastAsiaTheme="minorEastAsia"/>
          <w:lang w:eastAsia="zh-CN"/>
        </w:rPr>
      </w:pPr>
      <w:r w:rsidRPr="00001331">
        <w:rPr>
          <w:rFonts w:eastAsiaTheme="minorEastAsia"/>
          <w:lang w:eastAsia="zh-CN"/>
        </w:rPr>
        <w:t>In addition</w:t>
      </w:r>
      <w:r>
        <w:rPr>
          <w:rFonts w:eastAsiaTheme="minorEastAsia"/>
          <w:lang w:eastAsia="zh-CN"/>
        </w:rPr>
        <w:t xml:space="preserve">, this solution should be adopted for all cases where </w:t>
      </w:r>
      <w:r w:rsidRPr="00BF1E19">
        <w:rPr>
          <w:rFonts w:eastAsiaTheme="minorEastAsia"/>
          <w:lang w:eastAsia="zh-CN"/>
        </w:rPr>
        <w:t>the UE cannot use any subgrouping mechanism directly</w:t>
      </w:r>
      <w:r>
        <w:rPr>
          <w:rFonts w:eastAsiaTheme="minorEastAsia"/>
          <w:lang w:eastAsia="zh-CN"/>
        </w:rPr>
        <w:t>. An exhaustive analysis of the UE behavior considering the capability combinations yields the list of following cases:</w:t>
      </w:r>
    </w:p>
    <w:p w14:paraId="495A9A60" w14:textId="77777777" w:rsidR="00BF1E19" w:rsidRDefault="00BF1E19" w:rsidP="00BF1E19">
      <w:pPr>
        <w:pStyle w:val="af0"/>
        <w:numPr>
          <w:ilvl w:val="0"/>
          <w:numId w:val="15"/>
        </w:numPr>
        <w:spacing w:after="120" w:line="288" w:lineRule="auto"/>
        <w:jc w:val="both"/>
        <w:rPr>
          <w:rFonts w:eastAsiaTheme="minorEastAsia"/>
          <w:lang w:eastAsia="zh-CN"/>
        </w:rPr>
      </w:pPr>
      <w:r w:rsidRPr="007D4DDD">
        <w:rPr>
          <w:rFonts w:eastAsiaTheme="minorEastAsia" w:hint="eastAsia"/>
          <w:lang w:eastAsia="zh-CN"/>
        </w:rPr>
        <w:t xml:space="preserve">RAN supports </w:t>
      </w:r>
      <w:r>
        <w:rPr>
          <w:rFonts w:eastAsiaTheme="minorEastAsia" w:hint="eastAsia"/>
          <w:lang w:eastAsia="zh-CN"/>
        </w:rPr>
        <w:t>any subgrouping mechanism</w:t>
      </w:r>
      <w:r w:rsidRPr="007D4DDD">
        <w:rPr>
          <w:rFonts w:eastAsiaTheme="minorEastAsia" w:hint="eastAsia"/>
          <w:lang w:eastAsia="zh-CN"/>
        </w:rPr>
        <w:t xml:space="preserve"> while UE supports CN based subgrouping only. A CN assigned subgrouping ID is not assi</w:t>
      </w:r>
      <w:r>
        <w:rPr>
          <w:rFonts w:eastAsiaTheme="minorEastAsia" w:hint="eastAsia"/>
          <w:lang w:eastAsia="zh-CN"/>
        </w:rPr>
        <w:t>gned by CN yet.</w:t>
      </w:r>
    </w:p>
    <w:p w14:paraId="33E1238D" w14:textId="31879053" w:rsidR="00BF1E19" w:rsidRPr="009C4D76" w:rsidRDefault="00BF1E19" w:rsidP="00BF1E19">
      <w:pPr>
        <w:pStyle w:val="af0"/>
        <w:numPr>
          <w:ilvl w:val="0"/>
          <w:numId w:val="15"/>
        </w:numPr>
        <w:spacing w:after="120" w:line="288" w:lineRule="auto"/>
        <w:jc w:val="both"/>
        <w:rPr>
          <w:rFonts w:eastAsiaTheme="minorEastAsia"/>
          <w:lang w:eastAsia="zh-CN"/>
        </w:rPr>
      </w:pPr>
      <w:r w:rsidRPr="009C4D76">
        <w:rPr>
          <w:rFonts w:eastAsiaTheme="minorEastAsia" w:hint="eastAsia"/>
          <w:lang w:eastAsia="zh-CN"/>
        </w:rPr>
        <w:t xml:space="preserve">RAN supports CN subgrouping mechanism only. UE supports both </w:t>
      </w:r>
      <w:r w:rsidR="00151EDD">
        <w:rPr>
          <w:rFonts w:eastAsiaTheme="minorEastAsia"/>
          <w:lang w:eastAsia="zh-CN"/>
        </w:rPr>
        <w:t>s</w:t>
      </w:r>
      <w:r w:rsidRPr="009C4D76">
        <w:rPr>
          <w:rFonts w:eastAsiaTheme="minorEastAsia" w:hint="eastAsia"/>
          <w:lang w:eastAsia="zh-CN"/>
        </w:rPr>
        <w:t>ubgrouping mechanisms. A CN assigned subgrouping ID is not assigned by CN yet.</w:t>
      </w:r>
    </w:p>
    <w:p w14:paraId="7104A4D5" w14:textId="77777777" w:rsidR="00BF1E19" w:rsidRDefault="00BF1E19" w:rsidP="00001331">
      <w:pPr>
        <w:pStyle w:val="af0"/>
        <w:numPr>
          <w:ilvl w:val="0"/>
          <w:numId w:val="15"/>
        </w:numPr>
        <w:spacing w:after="120" w:line="288" w:lineRule="auto"/>
        <w:jc w:val="both"/>
        <w:rPr>
          <w:rFonts w:eastAsiaTheme="minorEastAsia"/>
          <w:lang w:eastAsia="zh-CN"/>
        </w:rPr>
      </w:pPr>
      <w:r w:rsidRPr="00636A4B">
        <w:rPr>
          <w:rFonts w:eastAsiaTheme="minorEastAsia" w:hint="eastAsia"/>
          <w:lang w:eastAsia="zh-CN"/>
        </w:rPr>
        <w:t>RAN supports CN subgrouping mechanism only. But UE supports UEID based subgrouping only.</w:t>
      </w:r>
    </w:p>
    <w:p w14:paraId="147AE2C7" w14:textId="5A347E75" w:rsidR="00BF1E19" w:rsidRDefault="00BF1E19" w:rsidP="00001331">
      <w:pPr>
        <w:pStyle w:val="af0"/>
        <w:numPr>
          <w:ilvl w:val="0"/>
          <w:numId w:val="15"/>
        </w:numPr>
        <w:spacing w:after="120" w:line="288" w:lineRule="auto"/>
        <w:jc w:val="both"/>
        <w:rPr>
          <w:rFonts w:eastAsiaTheme="minorEastAsia"/>
          <w:lang w:eastAsia="zh-CN"/>
        </w:rPr>
      </w:pPr>
      <w:r w:rsidRPr="00CC69A3">
        <w:rPr>
          <w:rFonts w:eastAsiaTheme="minorEastAsia"/>
          <w:lang w:eastAsia="zh-CN"/>
        </w:rPr>
        <w:t>RAN supports UEID subgrouping mechanism only while UE supports CN based subgrouping only.</w:t>
      </w:r>
    </w:p>
    <w:p w14:paraId="77461B0D" w14:textId="43C9BF04" w:rsidR="00151EDD" w:rsidRDefault="00151EDD" w:rsidP="00151EDD">
      <w:pPr>
        <w:spacing w:after="120" w:line="288" w:lineRule="auto"/>
        <w:jc w:val="both"/>
        <w:rPr>
          <w:rFonts w:eastAsiaTheme="minorEastAsia"/>
          <w:b/>
          <w:lang w:eastAsia="zh-CN"/>
        </w:rPr>
      </w:pPr>
      <w:r w:rsidRPr="00FD2373">
        <w:rPr>
          <w:rFonts w:eastAsiaTheme="minorEastAsia" w:hint="eastAsia"/>
          <w:b/>
          <w:lang w:eastAsia="zh-CN"/>
        </w:rPr>
        <w:t xml:space="preserve">Proposal </w:t>
      </w:r>
      <w:r>
        <w:rPr>
          <w:rFonts w:eastAsiaTheme="minorEastAsia"/>
          <w:b/>
          <w:lang w:eastAsia="zh-CN"/>
        </w:rPr>
        <w:t>9</w:t>
      </w:r>
      <w:r w:rsidRPr="00FD2373">
        <w:rPr>
          <w:rFonts w:eastAsiaTheme="minorEastAsia" w:hint="eastAsia"/>
          <w:b/>
          <w:lang w:eastAsia="zh-CN"/>
        </w:rPr>
        <w:t xml:space="preserve">: </w:t>
      </w:r>
      <w:r>
        <w:rPr>
          <w:rFonts w:eastAsiaTheme="minorEastAsia"/>
          <w:b/>
          <w:lang w:eastAsia="zh-CN"/>
        </w:rPr>
        <w:t>A UE also monitors the PEI bit associated with subgroup 0 of the subgroup bitmap in the following cases:</w:t>
      </w:r>
    </w:p>
    <w:p w14:paraId="6FAAD422" w14:textId="77777777" w:rsidR="00151EDD" w:rsidRPr="00001331" w:rsidRDefault="00151EDD" w:rsidP="00151EDD">
      <w:pPr>
        <w:pStyle w:val="af0"/>
        <w:numPr>
          <w:ilvl w:val="0"/>
          <w:numId w:val="15"/>
        </w:numPr>
        <w:spacing w:after="120" w:line="288" w:lineRule="auto"/>
        <w:jc w:val="both"/>
        <w:rPr>
          <w:rFonts w:eastAsiaTheme="minorEastAsia"/>
          <w:b/>
          <w:lang w:eastAsia="zh-CN"/>
        </w:rPr>
      </w:pPr>
      <w:r w:rsidRPr="00001331">
        <w:rPr>
          <w:rFonts w:eastAsiaTheme="minorEastAsia"/>
          <w:b/>
          <w:lang w:eastAsia="zh-CN"/>
        </w:rPr>
        <w:t>RAN supports any subgrouping mechanism while UE supports CN based subgrouping only. A CN assigned subgrouping ID is not assigned by CN yet.</w:t>
      </w:r>
    </w:p>
    <w:p w14:paraId="07991284" w14:textId="77777777" w:rsidR="00151EDD" w:rsidRPr="00001331" w:rsidRDefault="00151EDD" w:rsidP="00151EDD">
      <w:pPr>
        <w:pStyle w:val="af0"/>
        <w:numPr>
          <w:ilvl w:val="0"/>
          <w:numId w:val="15"/>
        </w:numPr>
        <w:spacing w:after="120" w:line="288" w:lineRule="auto"/>
        <w:jc w:val="both"/>
        <w:rPr>
          <w:rFonts w:eastAsiaTheme="minorEastAsia"/>
          <w:b/>
          <w:lang w:eastAsia="zh-CN"/>
        </w:rPr>
      </w:pPr>
      <w:r w:rsidRPr="00001331">
        <w:rPr>
          <w:rFonts w:eastAsiaTheme="minorEastAsia"/>
          <w:b/>
          <w:lang w:eastAsia="zh-CN"/>
        </w:rPr>
        <w:t>RAN supports CN subgrouping mechanism only. UE supports both subgrouping mechanisms. A CN assigned subgrouping ID is not assigned by CN yet.</w:t>
      </w:r>
    </w:p>
    <w:p w14:paraId="166816AA" w14:textId="77777777" w:rsidR="00151EDD" w:rsidRPr="00001331" w:rsidRDefault="00151EDD" w:rsidP="00151EDD">
      <w:pPr>
        <w:pStyle w:val="af0"/>
        <w:numPr>
          <w:ilvl w:val="0"/>
          <w:numId w:val="15"/>
        </w:numPr>
        <w:spacing w:after="120" w:line="288" w:lineRule="auto"/>
        <w:jc w:val="both"/>
        <w:rPr>
          <w:rFonts w:eastAsiaTheme="minorEastAsia"/>
          <w:b/>
          <w:lang w:eastAsia="zh-CN"/>
        </w:rPr>
      </w:pPr>
      <w:r w:rsidRPr="00001331">
        <w:rPr>
          <w:rFonts w:eastAsiaTheme="minorEastAsia"/>
          <w:b/>
          <w:lang w:eastAsia="zh-CN"/>
        </w:rPr>
        <w:t>RAN supports CN subgrouping mechanism only. But UE supports UEID based subgrouping only.</w:t>
      </w:r>
    </w:p>
    <w:p w14:paraId="323A40E4" w14:textId="77777777" w:rsidR="00151EDD" w:rsidRPr="00001331" w:rsidRDefault="00151EDD" w:rsidP="00151EDD">
      <w:pPr>
        <w:pStyle w:val="af0"/>
        <w:numPr>
          <w:ilvl w:val="0"/>
          <w:numId w:val="15"/>
        </w:numPr>
        <w:spacing w:after="120" w:line="288" w:lineRule="auto"/>
        <w:jc w:val="both"/>
        <w:rPr>
          <w:rFonts w:eastAsiaTheme="minorEastAsia"/>
          <w:b/>
          <w:lang w:eastAsia="zh-CN"/>
        </w:rPr>
      </w:pPr>
      <w:r w:rsidRPr="00001331">
        <w:rPr>
          <w:rFonts w:eastAsiaTheme="minorEastAsia"/>
          <w:b/>
          <w:lang w:eastAsia="zh-CN"/>
        </w:rPr>
        <w:t>RAN supports UEID subgrouping mechanism only while UE supports CN based subgrouping only.</w:t>
      </w:r>
    </w:p>
    <w:p w14:paraId="18C9CCE0" w14:textId="0149440A" w:rsidR="00783FF5" w:rsidRDefault="00783FF5" w:rsidP="00CA2F06">
      <w:pPr>
        <w:pStyle w:val="1"/>
        <w:jc w:val="both"/>
      </w:pPr>
      <w:r>
        <w:t>Conclusion</w:t>
      </w:r>
    </w:p>
    <w:p w14:paraId="2625C8C4" w14:textId="4C83813B" w:rsidR="00871965" w:rsidRDefault="00871965" w:rsidP="00DF30ED">
      <w:pPr>
        <w:pStyle w:val="a1"/>
        <w:rPr>
          <w:rFonts w:eastAsiaTheme="minorEastAsia"/>
          <w:lang w:eastAsia="zh-CN"/>
        </w:rPr>
      </w:pPr>
      <w:r>
        <w:rPr>
          <w:rFonts w:eastAsiaTheme="minorEastAsia" w:hint="eastAsia"/>
          <w:lang w:eastAsia="zh-CN"/>
        </w:rPr>
        <w:t>I</w:t>
      </w:r>
      <w:r>
        <w:rPr>
          <w:rFonts w:eastAsiaTheme="minorEastAsia"/>
          <w:lang w:eastAsia="zh-CN"/>
        </w:rPr>
        <w:t>n this contribution, we discuss</w:t>
      </w:r>
      <w:r w:rsidR="00B72853">
        <w:rPr>
          <w:rFonts w:eastAsiaTheme="minorEastAsia" w:hint="eastAsia"/>
          <w:lang w:eastAsia="zh-CN"/>
        </w:rPr>
        <w:t xml:space="preserve"> </w:t>
      </w:r>
      <w:r w:rsidR="00B72853">
        <w:rPr>
          <w:rFonts w:eastAsia="Arial Unicode MS" w:hint="eastAsia"/>
          <w:lang w:eastAsia="zh-CN"/>
        </w:rPr>
        <w:t xml:space="preserve">our consideration on </w:t>
      </w:r>
      <w:r w:rsidR="00B72853">
        <w:rPr>
          <w:rFonts w:eastAsia="Arial Unicode MS"/>
          <w:lang w:eastAsia="zh-CN"/>
        </w:rPr>
        <w:t xml:space="preserve">the leftovers of </w:t>
      </w:r>
      <w:r w:rsidR="00B72853">
        <w:rPr>
          <w:rFonts w:eastAsia="Arial Unicode MS" w:hint="eastAsia"/>
          <w:lang w:eastAsia="zh-CN"/>
        </w:rPr>
        <w:t xml:space="preserve">paging subgrouping, including </w:t>
      </w:r>
      <w:r w:rsidR="00B72853">
        <w:rPr>
          <w:rFonts w:eastAsiaTheme="minorEastAsia" w:hint="eastAsia"/>
          <w:lang w:eastAsia="zh-CN"/>
        </w:rPr>
        <w:t>t</w:t>
      </w:r>
      <w:r w:rsidR="00B72853" w:rsidRPr="00E200B8">
        <w:rPr>
          <w:rFonts w:eastAsiaTheme="minorEastAsia"/>
          <w:lang w:eastAsia="zh-CN"/>
        </w:rPr>
        <w:t>he exact range and possible optionality of</w:t>
      </w:r>
      <w:r w:rsidR="00B72853">
        <w:rPr>
          <w:rFonts w:eastAsiaTheme="minorEastAsia" w:hint="eastAsia"/>
          <w:lang w:eastAsia="zh-CN"/>
        </w:rPr>
        <w:t xml:space="preserve"> RRC parameters, b</w:t>
      </w:r>
      <w:r w:rsidR="00B72853" w:rsidRPr="00B72853">
        <w:rPr>
          <w:rFonts w:eastAsiaTheme="minorEastAsia"/>
          <w:lang w:eastAsia="zh-CN"/>
        </w:rPr>
        <w:t>itmap of CN-assigned and UEID-based subgroup bits</w:t>
      </w:r>
      <w:r w:rsidR="00B72853">
        <w:rPr>
          <w:rFonts w:eastAsiaTheme="minorEastAsia" w:hint="eastAsia"/>
          <w:lang w:eastAsia="zh-CN"/>
        </w:rPr>
        <w:t>, s</w:t>
      </w:r>
      <w:r w:rsidR="00B72853" w:rsidRPr="00B72853">
        <w:rPr>
          <w:rFonts w:eastAsiaTheme="minorEastAsia"/>
          <w:lang w:eastAsia="zh-CN"/>
        </w:rPr>
        <w:t>ubgrouping and PEI Capabilities</w:t>
      </w:r>
      <w:r w:rsidR="00B72853">
        <w:rPr>
          <w:rFonts w:eastAsiaTheme="minorEastAsia" w:hint="eastAsia"/>
          <w:lang w:eastAsia="zh-CN"/>
        </w:rPr>
        <w:t xml:space="preserve">. </w:t>
      </w:r>
      <w:r w:rsidR="001772B5">
        <w:rPr>
          <w:rFonts w:eastAsiaTheme="minorEastAsia" w:hint="eastAsia"/>
          <w:lang w:eastAsia="zh-CN"/>
        </w:rPr>
        <w:t>And we propose:</w:t>
      </w:r>
    </w:p>
    <w:p w14:paraId="3EBE7806" w14:textId="77777777" w:rsidR="00B72853" w:rsidRDefault="00B72853" w:rsidP="00B72853">
      <w:pPr>
        <w:overflowPunct w:val="0"/>
        <w:autoSpaceDE w:val="0"/>
        <w:autoSpaceDN w:val="0"/>
        <w:adjustRightInd w:val="0"/>
        <w:spacing w:after="120" w:line="288" w:lineRule="auto"/>
        <w:jc w:val="both"/>
        <w:textAlignment w:val="baseline"/>
        <w:rPr>
          <w:rFonts w:eastAsiaTheme="minorEastAsia"/>
          <w:b/>
          <w:lang w:eastAsia="zh-CN"/>
        </w:rPr>
      </w:pPr>
      <w:r>
        <w:rPr>
          <w:rFonts w:eastAsiaTheme="minorEastAsia" w:hint="eastAsia"/>
          <w:b/>
          <w:lang w:eastAsia="zh-CN"/>
        </w:rPr>
        <w:t xml:space="preserve">Proposal 1: Confirm </w:t>
      </w:r>
      <w:r w:rsidRPr="001348FF">
        <w:rPr>
          <w:rFonts w:eastAsiaTheme="minorEastAsia"/>
          <w:b/>
          <w:i/>
          <w:lang w:eastAsia="zh-CN"/>
        </w:rPr>
        <w:t>subgroupConfig-r17</w:t>
      </w:r>
      <w:r w:rsidRPr="001348FF">
        <w:rPr>
          <w:rFonts w:eastAsiaTheme="minorEastAsia" w:hint="eastAsia"/>
          <w:b/>
          <w:lang w:eastAsia="zh-CN"/>
        </w:rPr>
        <w:t xml:space="preserve"> is optional present. If </w:t>
      </w:r>
      <w:r w:rsidRPr="001348FF">
        <w:rPr>
          <w:rFonts w:eastAsiaTheme="minorEastAsia"/>
          <w:b/>
          <w:i/>
          <w:lang w:eastAsia="zh-CN"/>
        </w:rPr>
        <w:t>subgroupConfig-r17</w:t>
      </w:r>
      <w:r w:rsidRPr="001348FF">
        <w:rPr>
          <w:rFonts w:eastAsiaTheme="minorEastAsia" w:hint="eastAsia"/>
          <w:b/>
          <w:lang w:eastAsia="zh-CN"/>
        </w:rPr>
        <w:t xml:space="preserve"> is absent, it means the RAN doesn</w:t>
      </w:r>
      <w:r w:rsidRPr="001348FF">
        <w:rPr>
          <w:rFonts w:eastAsiaTheme="minorEastAsia"/>
          <w:b/>
          <w:lang w:eastAsia="zh-CN"/>
        </w:rPr>
        <w:t>’</w:t>
      </w:r>
      <w:r w:rsidRPr="001348FF">
        <w:rPr>
          <w:rFonts w:eastAsiaTheme="minorEastAsia" w:hint="eastAsia"/>
          <w:b/>
          <w:lang w:eastAsia="zh-CN"/>
        </w:rPr>
        <w:t>t support paging subgrouping.</w:t>
      </w:r>
    </w:p>
    <w:p w14:paraId="2C0F45BD" w14:textId="721F9DDA" w:rsidR="00B72853" w:rsidRDefault="00B72853" w:rsidP="00B72853">
      <w:pPr>
        <w:overflowPunct w:val="0"/>
        <w:autoSpaceDE w:val="0"/>
        <w:autoSpaceDN w:val="0"/>
        <w:adjustRightInd w:val="0"/>
        <w:spacing w:after="120" w:line="288" w:lineRule="auto"/>
        <w:jc w:val="both"/>
        <w:textAlignment w:val="baseline"/>
        <w:rPr>
          <w:rFonts w:eastAsiaTheme="minorEastAsia"/>
          <w:b/>
          <w:lang w:eastAsia="zh-CN"/>
        </w:rPr>
      </w:pPr>
      <w:r>
        <w:rPr>
          <w:rFonts w:eastAsiaTheme="minorEastAsia" w:hint="eastAsia"/>
          <w:b/>
          <w:lang w:eastAsia="zh-CN"/>
        </w:rPr>
        <w:t>Proposal 2</w:t>
      </w:r>
      <w:r w:rsidRPr="009F4FB2">
        <w:rPr>
          <w:rFonts w:eastAsiaTheme="minorEastAsia" w:hint="eastAsia"/>
          <w:b/>
          <w:lang w:eastAsia="zh-CN"/>
        </w:rPr>
        <w:t xml:space="preserve">: </w:t>
      </w:r>
      <w:r>
        <w:rPr>
          <w:rFonts w:eastAsiaTheme="minorEastAsia"/>
          <w:b/>
          <w:lang w:eastAsia="zh-CN"/>
        </w:rPr>
        <w:t xml:space="preserve">Confirm </w:t>
      </w:r>
      <w:r w:rsidRPr="009F4FB2">
        <w:rPr>
          <w:rFonts w:eastAsiaTheme="minorEastAsia"/>
          <w:b/>
          <w:i/>
          <w:lang w:eastAsia="zh-CN"/>
        </w:rPr>
        <w:t>subgroupsNumPerPO-r17</w:t>
      </w:r>
      <w:r w:rsidRPr="009F4FB2">
        <w:rPr>
          <w:rFonts w:eastAsiaTheme="minorEastAsia" w:hint="eastAsia"/>
          <w:b/>
          <w:lang w:eastAsia="zh-CN"/>
        </w:rPr>
        <w:t xml:space="preserve"> is </w:t>
      </w:r>
      <w:r>
        <w:rPr>
          <w:rFonts w:eastAsiaTheme="minorEastAsia"/>
          <w:b/>
          <w:lang w:eastAsia="zh-CN"/>
        </w:rPr>
        <w:t>mandatory present</w:t>
      </w:r>
      <w:r w:rsidR="00B22873">
        <w:rPr>
          <w:rFonts w:eastAsiaTheme="minorEastAsia" w:hint="eastAsia"/>
          <w:b/>
          <w:lang w:eastAsia="zh-CN"/>
        </w:rPr>
        <w:t xml:space="preserve"> within </w:t>
      </w:r>
      <w:r w:rsidR="00B22873" w:rsidRPr="001348FF">
        <w:rPr>
          <w:rFonts w:eastAsiaTheme="minorEastAsia"/>
          <w:b/>
          <w:i/>
          <w:lang w:eastAsia="zh-CN"/>
        </w:rPr>
        <w:t>subgroupConfig-r17</w:t>
      </w:r>
      <w:r w:rsidRPr="009F4FB2">
        <w:rPr>
          <w:rFonts w:eastAsiaTheme="minorEastAsia" w:hint="eastAsia"/>
          <w:b/>
          <w:lang w:eastAsia="zh-CN"/>
        </w:rPr>
        <w:t>.</w:t>
      </w:r>
    </w:p>
    <w:p w14:paraId="1B5C15E2" w14:textId="60F3290B" w:rsidR="00B72853" w:rsidRDefault="00B72853" w:rsidP="00B72853">
      <w:pPr>
        <w:pStyle w:val="a1"/>
        <w:rPr>
          <w:rFonts w:eastAsiaTheme="minorEastAsia"/>
          <w:b/>
          <w:lang w:eastAsia="zh-CN"/>
        </w:rPr>
      </w:pPr>
      <w:r w:rsidRPr="009F4FB2">
        <w:rPr>
          <w:rFonts w:eastAsiaTheme="minorEastAsia" w:hint="eastAsia"/>
          <w:b/>
          <w:lang w:eastAsia="zh-CN"/>
        </w:rPr>
        <w:t xml:space="preserve">Proposal </w:t>
      </w:r>
      <w:r>
        <w:rPr>
          <w:rFonts w:eastAsiaTheme="minorEastAsia" w:hint="eastAsia"/>
          <w:b/>
          <w:lang w:eastAsia="zh-CN"/>
        </w:rPr>
        <w:t>3</w:t>
      </w:r>
      <w:r w:rsidRPr="009F4FB2">
        <w:rPr>
          <w:rFonts w:eastAsiaTheme="minorEastAsia" w:hint="eastAsia"/>
          <w:b/>
          <w:lang w:eastAsia="zh-CN"/>
        </w:rPr>
        <w:t xml:space="preserve">: </w:t>
      </w:r>
      <w:r>
        <w:rPr>
          <w:rFonts w:eastAsiaTheme="minorEastAsia"/>
          <w:b/>
          <w:lang w:eastAsia="zh-CN"/>
        </w:rPr>
        <w:t>T</w:t>
      </w:r>
      <w:r w:rsidRPr="009F4FB2">
        <w:rPr>
          <w:rFonts w:eastAsiaTheme="minorEastAsia" w:hint="eastAsia"/>
          <w:b/>
          <w:lang w:eastAsia="zh-CN"/>
        </w:rPr>
        <w:t xml:space="preserve">he minimum value of </w:t>
      </w:r>
      <w:r w:rsidRPr="009F4FB2">
        <w:rPr>
          <w:rFonts w:eastAsiaTheme="minorEastAsia"/>
          <w:b/>
          <w:i/>
          <w:lang w:eastAsia="zh-CN"/>
        </w:rPr>
        <w:t>subgroupsNumPerPO-r17</w:t>
      </w:r>
      <w:r w:rsidRPr="009F4FB2">
        <w:rPr>
          <w:rFonts w:eastAsiaTheme="minorEastAsia" w:hint="eastAsia"/>
          <w:b/>
          <w:lang w:eastAsia="zh-CN"/>
        </w:rPr>
        <w:t xml:space="preserve"> is 2.</w:t>
      </w:r>
    </w:p>
    <w:p w14:paraId="57A88B0C" w14:textId="77777777" w:rsidR="00B72853" w:rsidRPr="00FD2373" w:rsidRDefault="00B72853" w:rsidP="00B72853">
      <w:pPr>
        <w:spacing w:after="120" w:line="288" w:lineRule="auto"/>
        <w:jc w:val="both"/>
        <w:rPr>
          <w:rFonts w:eastAsiaTheme="minorEastAsia"/>
          <w:b/>
          <w:lang w:eastAsia="zh-CN"/>
        </w:rPr>
      </w:pPr>
      <w:r w:rsidRPr="00FD2373">
        <w:rPr>
          <w:rFonts w:eastAsiaTheme="minorEastAsia" w:hint="eastAsia"/>
          <w:b/>
          <w:lang w:eastAsia="zh-CN"/>
        </w:rPr>
        <w:lastRenderedPageBreak/>
        <w:t xml:space="preserve">Proposal </w:t>
      </w:r>
      <w:r>
        <w:rPr>
          <w:rFonts w:eastAsiaTheme="minorEastAsia"/>
          <w:b/>
          <w:lang w:eastAsia="zh-CN"/>
        </w:rPr>
        <w:t>4</w:t>
      </w:r>
      <w:r w:rsidRPr="00FD2373">
        <w:rPr>
          <w:rFonts w:eastAsiaTheme="minorEastAsia" w:hint="eastAsia"/>
          <w:b/>
          <w:lang w:eastAsia="zh-CN"/>
        </w:rPr>
        <w:t xml:space="preserve">: The range of </w:t>
      </w:r>
      <w:r w:rsidRPr="00FD2373">
        <w:rPr>
          <w:rFonts w:eastAsiaTheme="minorEastAsia"/>
          <w:b/>
          <w:i/>
          <w:lang w:eastAsia="zh-CN"/>
        </w:rPr>
        <w:t>subgroupsNumforUEID-r17</w:t>
      </w:r>
      <w:r w:rsidRPr="00FD2373">
        <w:rPr>
          <w:rFonts w:eastAsiaTheme="minorEastAsia" w:hint="eastAsia"/>
          <w:b/>
          <w:lang w:eastAsia="zh-CN"/>
        </w:rPr>
        <w:t xml:space="preserve"> is 1 to 8. The field is optional present. If it is absent, it means RAN doesn</w:t>
      </w:r>
      <w:r w:rsidRPr="00FD2373">
        <w:rPr>
          <w:rFonts w:eastAsiaTheme="minorEastAsia"/>
          <w:b/>
          <w:lang w:eastAsia="zh-CN"/>
        </w:rPr>
        <w:t>’</w:t>
      </w:r>
      <w:r w:rsidRPr="00FD2373">
        <w:rPr>
          <w:rFonts w:eastAsiaTheme="minorEastAsia" w:hint="eastAsia"/>
          <w:b/>
          <w:lang w:eastAsia="zh-CN"/>
        </w:rPr>
        <w:t xml:space="preserve">t support </w:t>
      </w:r>
      <w:r w:rsidRPr="00FD2373">
        <w:rPr>
          <w:b/>
        </w:rPr>
        <w:t>UE ID based</w:t>
      </w:r>
      <w:r w:rsidRPr="00FD2373">
        <w:rPr>
          <w:rFonts w:eastAsiaTheme="minorEastAsia" w:hint="eastAsia"/>
          <w:b/>
          <w:lang w:eastAsia="zh-CN"/>
        </w:rPr>
        <w:t xml:space="preserve"> subgrouping.</w:t>
      </w:r>
    </w:p>
    <w:p w14:paraId="6B7A6C7A" w14:textId="77EB1F94" w:rsidR="00B72853" w:rsidRDefault="00B72853" w:rsidP="00B72853">
      <w:pPr>
        <w:pStyle w:val="a1"/>
        <w:rPr>
          <w:rFonts w:eastAsiaTheme="minorEastAsia"/>
          <w:b/>
          <w:lang w:eastAsia="zh-CN"/>
        </w:rPr>
      </w:pPr>
      <w:r w:rsidRPr="00FD2373">
        <w:rPr>
          <w:rFonts w:eastAsiaTheme="minorEastAsia" w:hint="eastAsia"/>
          <w:b/>
          <w:lang w:eastAsia="zh-CN"/>
        </w:rPr>
        <w:t xml:space="preserve">Proposal </w:t>
      </w:r>
      <w:r>
        <w:rPr>
          <w:rFonts w:eastAsiaTheme="minorEastAsia"/>
          <w:b/>
          <w:lang w:eastAsia="zh-CN"/>
        </w:rPr>
        <w:t>5</w:t>
      </w:r>
      <w:r w:rsidRPr="00FD2373">
        <w:rPr>
          <w:rFonts w:eastAsiaTheme="minorEastAsia" w:hint="eastAsia"/>
          <w:b/>
          <w:lang w:eastAsia="zh-CN"/>
        </w:rPr>
        <w:t>: The total number of CN</w:t>
      </w:r>
      <w:r>
        <w:rPr>
          <w:rFonts w:eastAsiaTheme="minorEastAsia"/>
          <w:b/>
          <w:lang w:eastAsia="zh-CN"/>
        </w:rPr>
        <w:t>-assigned</w:t>
      </w:r>
      <w:r w:rsidRPr="00FD2373">
        <w:rPr>
          <w:rFonts w:eastAsiaTheme="minorEastAsia" w:hint="eastAsia"/>
          <w:b/>
          <w:lang w:eastAsia="zh-CN"/>
        </w:rPr>
        <w:t xml:space="preserve"> subgrouping </w:t>
      </w:r>
      <w:r>
        <w:rPr>
          <w:rFonts w:eastAsiaTheme="minorEastAsia" w:hint="eastAsia"/>
          <w:b/>
          <w:lang w:eastAsia="zh-CN"/>
        </w:rPr>
        <w:t>in RAN</w:t>
      </w:r>
      <w:r w:rsidRPr="00FD2373">
        <w:rPr>
          <w:rFonts w:eastAsiaTheme="minorEastAsia" w:hint="eastAsia"/>
          <w:b/>
          <w:lang w:eastAsia="zh-CN"/>
        </w:rPr>
        <w:t xml:space="preserve">= </w:t>
      </w:r>
      <w:r w:rsidRPr="00FD2373">
        <w:rPr>
          <w:rFonts w:eastAsiaTheme="minorEastAsia"/>
          <w:b/>
          <w:i/>
          <w:lang w:eastAsia="zh-CN"/>
        </w:rPr>
        <w:t>subgroupsNumPerPO-r17</w:t>
      </w:r>
      <w:r w:rsidRPr="00FD2373">
        <w:rPr>
          <w:rFonts w:eastAsiaTheme="minorEastAsia"/>
          <w:b/>
          <w:lang w:eastAsia="zh-CN"/>
        </w:rPr>
        <w:t xml:space="preserve"> </w:t>
      </w:r>
      <w:r w:rsidRPr="00FD2373">
        <w:rPr>
          <w:rFonts w:eastAsiaTheme="minorEastAsia" w:hint="eastAsia"/>
          <w:b/>
          <w:lang w:eastAsia="zh-CN"/>
        </w:rPr>
        <w:t>-</w:t>
      </w:r>
      <w:r w:rsidRPr="00FD2373">
        <w:rPr>
          <w:rFonts w:eastAsiaTheme="minorEastAsia"/>
          <w:b/>
          <w:lang w:eastAsia="zh-CN"/>
        </w:rPr>
        <w:t xml:space="preserve"> </w:t>
      </w:r>
      <w:r w:rsidRPr="00FD2373">
        <w:rPr>
          <w:rFonts w:eastAsiaTheme="minorEastAsia"/>
          <w:b/>
          <w:i/>
          <w:lang w:eastAsia="zh-CN"/>
        </w:rPr>
        <w:t>subgroupsNumforUEID-r17</w:t>
      </w:r>
      <w:r>
        <w:rPr>
          <w:rFonts w:eastAsiaTheme="minorEastAsia"/>
          <w:b/>
          <w:lang w:eastAsia="zh-CN"/>
        </w:rPr>
        <w:t xml:space="preserve"> if </w:t>
      </w:r>
      <w:r w:rsidRPr="00FD2373">
        <w:rPr>
          <w:rFonts w:eastAsiaTheme="minorEastAsia"/>
          <w:b/>
          <w:i/>
          <w:lang w:eastAsia="zh-CN"/>
        </w:rPr>
        <w:t>subgroupsNumforUEID-r17</w:t>
      </w:r>
      <w:r>
        <w:rPr>
          <w:rFonts w:eastAsiaTheme="minorEastAsia"/>
          <w:b/>
          <w:i/>
          <w:lang w:eastAsia="zh-CN"/>
        </w:rPr>
        <w:t xml:space="preserve"> </w:t>
      </w:r>
      <w:r>
        <w:rPr>
          <w:rFonts w:eastAsiaTheme="minorEastAsia"/>
          <w:b/>
          <w:lang w:eastAsia="zh-CN"/>
        </w:rPr>
        <w:t xml:space="preserve">is present, </w:t>
      </w:r>
      <w:r w:rsidRPr="00FD2373">
        <w:rPr>
          <w:rFonts w:eastAsiaTheme="minorEastAsia"/>
          <w:b/>
          <w:i/>
          <w:lang w:eastAsia="zh-CN"/>
        </w:rPr>
        <w:t>subgroupsNumPerPO-r17</w:t>
      </w:r>
      <w:r>
        <w:rPr>
          <w:rFonts w:eastAsiaTheme="minorEastAsia"/>
          <w:b/>
          <w:lang w:eastAsia="zh-CN"/>
        </w:rPr>
        <w:t xml:space="preserve"> otherwise</w:t>
      </w:r>
      <w:r w:rsidRPr="00FD2373">
        <w:rPr>
          <w:rFonts w:eastAsiaTheme="minorEastAsia" w:hint="eastAsia"/>
          <w:b/>
          <w:lang w:eastAsia="zh-CN"/>
        </w:rPr>
        <w:t>.</w:t>
      </w:r>
    </w:p>
    <w:p w14:paraId="122767E8" w14:textId="2E8A47E9" w:rsidR="00B72853" w:rsidRDefault="00B72853" w:rsidP="00B72853">
      <w:pPr>
        <w:pStyle w:val="a1"/>
        <w:rPr>
          <w:rFonts w:eastAsiaTheme="minorEastAsia"/>
          <w:b/>
          <w:lang w:eastAsia="zh-CN"/>
        </w:rPr>
      </w:pPr>
      <w:r w:rsidRPr="00ED1224">
        <w:rPr>
          <w:rFonts w:eastAsiaTheme="minorEastAsia" w:hint="eastAsia"/>
          <w:b/>
          <w:lang w:eastAsia="zh-CN"/>
        </w:rPr>
        <w:t xml:space="preserve">Proposal </w:t>
      </w:r>
      <w:r>
        <w:rPr>
          <w:rFonts w:eastAsiaTheme="minorEastAsia"/>
          <w:b/>
          <w:lang w:eastAsia="zh-CN"/>
        </w:rPr>
        <w:t>6</w:t>
      </w:r>
      <w:r w:rsidRPr="00ED1224">
        <w:rPr>
          <w:rFonts w:eastAsiaTheme="minorEastAsia" w:hint="eastAsia"/>
          <w:b/>
          <w:lang w:eastAsia="zh-CN"/>
        </w:rPr>
        <w:t>: When the subgrouping info per PO in PEI includes both UEID based subgrouping and CN</w:t>
      </w:r>
      <w:r>
        <w:rPr>
          <w:rFonts w:eastAsiaTheme="minorEastAsia"/>
          <w:b/>
          <w:lang w:eastAsia="zh-CN"/>
        </w:rPr>
        <w:t>-</w:t>
      </w:r>
      <w:r w:rsidRPr="00ED1224">
        <w:rPr>
          <w:rFonts w:eastAsiaTheme="minorEastAsia" w:hint="eastAsia"/>
          <w:b/>
          <w:lang w:eastAsia="zh-CN"/>
        </w:rPr>
        <w:t xml:space="preserve">assigned subgrouping, </w:t>
      </w:r>
      <w:r>
        <w:rPr>
          <w:rFonts w:eastAsiaTheme="minorEastAsia"/>
          <w:b/>
          <w:lang w:eastAsia="zh-CN"/>
        </w:rPr>
        <w:t>t</w:t>
      </w:r>
      <w:r w:rsidRPr="00ED1224">
        <w:rPr>
          <w:rFonts w:eastAsiaTheme="minorEastAsia" w:hint="eastAsia"/>
          <w:b/>
          <w:lang w:eastAsia="zh-CN"/>
        </w:rPr>
        <w:t>he leftmost bit of the subgrouping info per PO in PEI is UEID based subgrouping. CN</w:t>
      </w:r>
      <w:r>
        <w:rPr>
          <w:rFonts w:eastAsiaTheme="minorEastAsia"/>
          <w:b/>
          <w:lang w:eastAsia="zh-CN"/>
        </w:rPr>
        <w:t>-</w:t>
      </w:r>
      <w:r w:rsidRPr="00ED1224">
        <w:rPr>
          <w:rFonts w:eastAsiaTheme="minorEastAsia" w:hint="eastAsia"/>
          <w:b/>
          <w:lang w:eastAsia="zh-CN"/>
        </w:rPr>
        <w:t>assigned subgroups are indicated after UEID based subgroups in sequence.</w:t>
      </w:r>
    </w:p>
    <w:p w14:paraId="09F58586" w14:textId="3CA03E0E" w:rsidR="00B72853" w:rsidRDefault="00B72853" w:rsidP="00B72853">
      <w:pPr>
        <w:pStyle w:val="a1"/>
        <w:rPr>
          <w:rFonts w:eastAsiaTheme="minorEastAsia"/>
          <w:b/>
          <w:lang w:eastAsia="zh-CN"/>
        </w:rPr>
      </w:pPr>
      <w:r w:rsidRPr="00FD2373">
        <w:rPr>
          <w:rFonts w:eastAsiaTheme="minorEastAsia" w:hint="eastAsia"/>
          <w:b/>
          <w:lang w:eastAsia="zh-CN"/>
        </w:rPr>
        <w:t xml:space="preserve">Proposal </w:t>
      </w:r>
      <w:r>
        <w:rPr>
          <w:rFonts w:eastAsiaTheme="minorEastAsia"/>
          <w:b/>
          <w:lang w:eastAsia="zh-CN"/>
        </w:rPr>
        <w:t>7</w:t>
      </w:r>
      <w:r w:rsidRPr="00FD2373">
        <w:rPr>
          <w:rFonts w:eastAsiaTheme="minorEastAsia" w:hint="eastAsia"/>
          <w:b/>
          <w:lang w:eastAsia="zh-CN"/>
        </w:rPr>
        <w:t xml:space="preserve">: </w:t>
      </w:r>
      <w:r>
        <w:rPr>
          <w:rFonts w:eastAsiaTheme="minorEastAsia"/>
          <w:b/>
          <w:lang w:eastAsia="zh-CN"/>
        </w:rPr>
        <w:t>PEI and subgrouping are separate capabilities: a UE can support PEI without supporting subgrouping.</w:t>
      </w:r>
    </w:p>
    <w:p w14:paraId="6A7972DA" w14:textId="0D375FCF" w:rsidR="00B72853" w:rsidRDefault="00B72853" w:rsidP="00B72853">
      <w:pPr>
        <w:pStyle w:val="a1"/>
        <w:rPr>
          <w:rFonts w:eastAsiaTheme="minorEastAsia"/>
          <w:lang w:eastAsia="zh-CN"/>
        </w:rPr>
      </w:pPr>
      <w:r w:rsidRPr="00FD2373">
        <w:rPr>
          <w:rFonts w:eastAsiaTheme="minorEastAsia" w:hint="eastAsia"/>
          <w:b/>
          <w:lang w:eastAsia="zh-CN"/>
        </w:rPr>
        <w:t xml:space="preserve">Proposal </w:t>
      </w:r>
      <w:r>
        <w:rPr>
          <w:rFonts w:eastAsiaTheme="minorEastAsia"/>
          <w:b/>
          <w:lang w:eastAsia="zh-CN"/>
        </w:rPr>
        <w:t>8</w:t>
      </w:r>
      <w:r w:rsidRPr="00FD2373">
        <w:rPr>
          <w:rFonts w:eastAsiaTheme="minorEastAsia" w:hint="eastAsia"/>
          <w:b/>
          <w:lang w:eastAsia="zh-CN"/>
        </w:rPr>
        <w:t xml:space="preserve">: </w:t>
      </w:r>
      <w:r>
        <w:rPr>
          <w:rFonts w:eastAsiaTheme="minorEastAsia"/>
          <w:b/>
          <w:lang w:eastAsia="zh-CN"/>
        </w:rPr>
        <w:t>A UE supporting PEI without supporting subgrouping monitors the PEI bit associated with subgroup 0 of the subgroup bitmap.</w:t>
      </w:r>
    </w:p>
    <w:p w14:paraId="286F7DC3" w14:textId="77777777" w:rsidR="00B72853" w:rsidRDefault="00B72853" w:rsidP="00B72853">
      <w:pPr>
        <w:spacing w:after="120" w:line="288" w:lineRule="auto"/>
        <w:jc w:val="both"/>
        <w:rPr>
          <w:rFonts w:eastAsiaTheme="minorEastAsia"/>
          <w:b/>
          <w:lang w:eastAsia="zh-CN"/>
        </w:rPr>
      </w:pPr>
      <w:r w:rsidRPr="00FD2373">
        <w:rPr>
          <w:rFonts w:eastAsiaTheme="minorEastAsia" w:hint="eastAsia"/>
          <w:b/>
          <w:lang w:eastAsia="zh-CN"/>
        </w:rPr>
        <w:t xml:space="preserve">Proposal </w:t>
      </w:r>
      <w:r>
        <w:rPr>
          <w:rFonts w:eastAsiaTheme="minorEastAsia"/>
          <w:b/>
          <w:lang w:eastAsia="zh-CN"/>
        </w:rPr>
        <w:t>9</w:t>
      </w:r>
      <w:r w:rsidRPr="00FD2373">
        <w:rPr>
          <w:rFonts w:eastAsiaTheme="minorEastAsia" w:hint="eastAsia"/>
          <w:b/>
          <w:lang w:eastAsia="zh-CN"/>
        </w:rPr>
        <w:t xml:space="preserve">: </w:t>
      </w:r>
      <w:r>
        <w:rPr>
          <w:rFonts w:eastAsiaTheme="minorEastAsia"/>
          <w:b/>
          <w:lang w:eastAsia="zh-CN"/>
        </w:rPr>
        <w:t>A UE also monitors the PEI bit associated with subgroup 0 of the subgroup bitmap in the following cases:</w:t>
      </w:r>
    </w:p>
    <w:p w14:paraId="5838632D" w14:textId="77777777" w:rsidR="00B72853" w:rsidRPr="00146E9E" w:rsidRDefault="00B72853" w:rsidP="00B72853">
      <w:pPr>
        <w:pStyle w:val="af0"/>
        <w:numPr>
          <w:ilvl w:val="0"/>
          <w:numId w:val="15"/>
        </w:numPr>
        <w:spacing w:after="120" w:line="288" w:lineRule="auto"/>
        <w:jc w:val="both"/>
        <w:rPr>
          <w:rFonts w:eastAsiaTheme="minorEastAsia"/>
          <w:b/>
          <w:lang w:eastAsia="zh-CN"/>
        </w:rPr>
      </w:pPr>
      <w:r w:rsidRPr="00146E9E">
        <w:rPr>
          <w:rFonts w:eastAsiaTheme="minorEastAsia"/>
          <w:b/>
          <w:lang w:eastAsia="zh-CN"/>
        </w:rPr>
        <w:t>RAN supports any subgrouping mechanism while UE supports CN based subgrouping only. A CN assigned subgrouping ID is not assigned by CN yet.</w:t>
      </w:r>
    </w:p>
    <w:p w14:paraId="06419E2D" w14:textId="77777777" w:rsidR="00B72853" w:rsidRPr="00146E9E" w:rsidRDefault="00B72853" w:rsidP="00B72853">
      <w:pPr>
        <w:pStyle w:val="af0"/>
        <w:numPr>
          <w:ilvl w:val="0"/>
          <w:numId w:val="15"/>
        </w:numPr>
        <w:spacing w:after="120" w:line="288" w:lineRule="auto"/>
        <w:jc w:val="both"/>
        <w:rPr>
          <w:rFonts w:eastAsiaTheme="minorEastAsia"/>
          <w:b/>
          <w:lang w:eastAsia="zh-CN"/>
        </w:rPr>
      </w:pPr>
      <w:r w:rsidRPr="00146E9E">
        <w:rPr>
          <w:rFonts w:eastAsiaTheme="minorEastAsia"/>
          <w:b/>
          <w:lang w:eastAsia="zh-CN"/>
        </w:rPr>
        <w:t>RAN supports CN subgrouping mechanism only. UE supports both subgrouping mechanisms. A CN assigned subgrouping ID is not assigned by CN yet.</w:t>
      </w:r>
    </w:p>
    <w:p w14:paraId="1E5DDC3F" w14:textId="77777777" w:rsidR="00B72853" w:rsidRPr="00146E9E" w:rsidRDefault="00B72853" w:rsidP="00B72853">
      <w:pPr>
        <w:pStyle w:val="af0"/>
        <w:numPr>
          <w:ilvl w:val="0"/>
          <w:numId w:val="15"/>
        </w:numPr>
        <w:spacing w:after="120" w:line="288" w:lineRule="auto"/>
        <w:jc w:val="both"/>
        <w:rPr>
          <w:rFonts w:eastAsiaTheme="minorEastAsia"/>
          <w:b/>
          <w:lang w:eastAsia="zh-CN"/>
        </w:rPr>
      </w:pPr>
      <w:r w:rsidRPr="00146E9E">
        <w:rPr>
          <w:rFonts w:eastAsiaTheme="minorEastAsia"/>
          <w:b/>
          <w:lang w:eastAsia="zh-CN"/>
        </w:rPr>
        <w:t>RAN supports CN subgrouping mechanism only. But UE supports UEID based subgrouping only.</w:t>
      </w:r>
    </w:p>
    <w:p w14:paraId="1DD90FC2" w14:textId="481EC6AF" w:rsidR="004C78FF" w:rsidRDefault="00B72853" w:rsidP="00001331">
      <w:pPr>
        <w:pStyle w:val="a1"/>
        <w:numPr>
          <w:ilvl w:val="0"/>
          <w:numId w:val="15"/>
        </w:numPr>
        <w:rPr>
          <w:rFonts w:eastAsiaTheme="minorEastAsia"/>
          <w:lang w:eastAsia="zh-CN"/>
        </w:rPr>
      </w:pPr>
      <w:r w:rsidRPr="00146E9E">
        <w:rPr>
          <w:rFonts w:eastAsiaTheme="minorEastAsia"/>
          <w:b/>
          <w:lang w:eastAsia="zh-CN"/>
        </w:rPr>
        <w:t>RAN supports UEID subgrouping mechanism only while UE supports CN based subgrouping only.</w:t>
      </w:r>
    </w:p>
    <w:p w14:paraId="6CD4B7C3" w14:textId="2552FB10" w:rsidR="000126CC" w:rsidRDefault="000126CC" w:rsidP="000126CC">
      <w:pPr>
        <w:pStyle w:val="1"/>
        <w:jc w:val="both"/>
      </w:pPr>
      <w:r>
        <w:rPr>
          <w:rFonts w:hint="eastAsia"/>
        </w:rPr>
        <w:t>Reference</w:t>
      </w:r>
    </w:p>
    <w:p w14:paraId="280BEECB" w14:textId="43A6CD53" w:rsidR="000126CC" w:rsidRDefault="00CC703F" w:rsidP="00DF30ED">
      <w:pPr>
        <w:pStyle w:val="a1"/>
        <w:rPr>
          <w:rFonts w:eastAsiaTheme="minorEastAsia"/>
          <w:lang w:eastAsia="zh-CN"/>
        </w:rPr>
      </w:pPr>
      <w:r>
        <w:rPr>
          <w:rFonts w:eastAsiaTheme="minorEastAsia" w:hint="eastAsia"/>
          <w:lang w:eastAsia="zh-CN"/>
        </w:rPr>
        <w:t>[1] R</w:t>
      </w:r>
      <w:r w:rsidR="00E200B8">
        <w:rPr>
          <w:rFonts w:eastAsiaTheme="minorEastAsia" w:hint="eastAsia"/>
          <w:lang w:eastAsia="zh-CN"/>
        </w:rPr>
        <w:t>2</w:t>
      </w:r>
      <w:r>
        <w:rPr>
          <w:rFonts w:eastAsiaTheme="minorEastAsia" w:hint="eastAsia"/>
          <w:lang w:eastAsia="zh-CN"/>
        </w:rPr>
        <w:t>-21</w:t>
      </w:r>
      <w:r w:rsidR="00E200B8">
        <w:rPr>
          <w:rFonts w:eastAsiaTheme="minorEastAsia" w:hint="eastAsia"/>
          <w:lang w:eastAsia="zh-CN"/>
        </w:rPr>
        <w:t>11657</w:t>
      </w:r>
      <w:r>
        <w:rPr>
          <w:rFonts w:eastAsiaTheme="minorEastAsia" w:hint="eastAsia"/>
          <w:lang w:eastAsia="zh-CN"/>
        </w:rPr>
        <w:t xml:space="preserve">, </w:t>
      </w:r>
      <w:r w:rsidR="00E200B8">
        <w:rPr>
          <w:rFonts w:eastAsiaTheme="minorEastAsia" w:hint="eastAsia"/>
          <w:lang w:eastAsia="zh-CN"/>
        </w:rPr>
        <w:t>38.3</w:t>
      </w:r>
      <w:r w:rsidR="00236799">
        <w:rPr>
          <w:rFonts w:eastAsiaTheme="minorEastAsia" w:hint="eastAsia"/>
          <w:lang w:eastAsia="zh-CN"/>
        </w:rPr>
        <w:t>31 running CR for ePowSav, CATT</w:t>
      </w:r>
    </w:p>
    <w:p w14:paraId="711FCB15" w14:textId="27899870" w:rsidR="00236799" w:rsidRDefault="00236799" w:rsidP="00DF30ED">
      <w:pPr>
        <w:pStyle w:val="a1"/>
        <w:rPr>
          <w:rFonts w:eastAsiaTheme="minorEastAsia"/>
          <w:noProof/>
          <w:lang w:eastAsia="zh-CN"/>
        </w:rPr>
      </w:pPr>
      <w:r>
        <w:rPr>
          <w:rFonts w:eastAsiaTheme="minorEastAsia" w:hint="eastAsia"/>
          <w:lang w:eastAsia="zh-CN"/>
        </w:rPr>
        <w:t xml:space="preserve">[2] R2-2111664, </w:t>
      </w:r>
      <w:r>
        <w:rPr>
          <w:noProof/>
        </w:rPr>
        <w:t xml:space="preserve">38.304 </w:t>
      </w:r>
      <w:r w:rsidRPr="004D0003">
        <w:rPr>
          <w:noProof/>
        </w:rPr>
        <w:t>Running CR for</w:t>
      </w:r>
      <w:r>
        <w:rPr>
          <w:noProof/>
        </w:rPr>
        <w:t xml:space="preserve"> ePowSav</w:t>
      </w:r>
      <w:r>
        <w:rPr>
          <w:rFonts w:eastAsiaTheme="minorEastAsia" w:hint="eastAsia"/>
          <w:noProof/>
          <w:lang w:eastAsia="zh-CN"/>
        </w:rPr>
        <w:t xml:space="preserve">, </w:t>
      </w:r>
      <w:r w:rsidR="00761EBC">
        <w:rPr>
          <w:rFonts w:eastAsiaTheme="minorEastAsia" w:hint="eastAsia"/>
          <w:noProof/>
          <w:lang w:eastAsia="zh-CN"/>
        </w:rPr>
        <w:t>vivo</w:t>
      </w:r>
    </w:p>
    <w:p w14:paraId="7978BADF" w14:textId="34EC5E84" w:rsidR="00EA5C49" w:rsidRPr="00236799" w:rsidRDefault="00EA5C49" w:rsidP="00DF30ED">
      <w:pPr>
        <w:pStyle w:val="a1"/>
        <w:rPr>
          <w:rFonts w:eastAsiaTheme="minorEastAsia"/>
          <w:lang w:eastAsia="zh-CN"/>
        </w:rPr>
      </w:pPr>
      <w:r>
        <w:rPr>
          <w:rFonts w:eastAsiaTheme="minorEastAsia" w:hint="eastAsia"/>
          <w:lang w:eastAsia="zh-CN"/>
        </w:rPr>
        <w:t>[</w:t>
      </w:r>
      <w:r>
        <w:rPr>
          <w:rFonts w:eastAsiaTheme="minorEastAsia"/>
          <w:lang w:eastAsia="zh-CN"/>
        </w:rPr>
        <w:t>3</w:t>
      </w:r>
      <w:r>
        <w:rPr>
          <w:rFonts w:eastAsiaTheme="minorEastAsia" w:hint="eastAsia"/>
          <w:lang w:eastAsia="zh-CN"/>
        </w:rPr>
        <w:t xml:space="preserve">] </w:t>
      </w:r>
      <w:r w:rsidRPr="007A6848">
        <w:rPr>
          <w:rFonts w:eastAsiaTheme="minorEastAsia"/>
        </w:rPr>
        <w:t>R2-2200091</w:t>
      </w:r>
      <w:r>
        <w:rPr>
          <w:rFonts w:eastAsiaTheme="minorEastAsia"/>
        </w:rPr>
        <w:t xml:space="preserve">, </w:t>
      </w:r>
      <w:r w:rsidRPr="00EA5C49">
        <w:rPr>
          <w:rFonts w:eastAsiaTheme="minorEastAsia"/>
        </w:rPr>
        <w:t>LS on updated Rel-17 RAN1 UE features list for NR</w:t>
      </w:r>
      <w:r>
        <w:rPr>
          <w:rFonts w:eastAsiaTheme="minorEastAsia"/>
        </w:rPr>
        <w:t>, RAN1</w:t>
      </w:r>
    </w:p>
    <w:p w14:paraId="10679B66" w14:textId="77777777" w:rsidR="000126CC" w:rsidRDefault="000126CC" w:rsidP="00DF30ED">
      <w:pPr>
        <w:pStyle w:val="a1"/>
        <w:rPr>
          <w:rFonts w:eastAsiaTheme="minorEastAsia"/>
          <w:lang w:eastAsia="zh-CN"/>
        </w:rPr>
      </w:pPr>
    </w:p>
    <w:sectPr w:rsidR="000126CC" w:rsidSect="002F67FE">
      <w:pgSz w:w="11906" w:h="16838"/>
      <w:pgMar w:top="1440" w:right="1701" w:bottom="1440" w:left="1797"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AD9D2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6E8C0" w16cex:dateUtc="2021-10-17T10: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AD9D23" w16cid:durableId="2516E8C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F93279" w14:textId="77777777" w:rsidR="00572D21" w:rsidRDefault="00572D21">
      <w:r>
        <w:separator/>
      </w:r>
    </w:p>
  </w:endnote>
  <w:endnote w:type="continuationSeparator" w:id="0">
    <w:p w14:paraId="6CC7EEB3" w14:textId="77777777" w:rsidR="00572D21" w:rsidRDefault="00572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default"/>
  </w:font>
  <w:font w:name="Monotype Sorts">
    <w:altName w:val="Wingdings"/>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68BFB1" w14:textId="77777777" w:rsidR="00572D21" w:rsidRDefault="00572D21">
      <w:r>
        <w:separator/>
      </w:r>
    </w:p>
  </w:footnote>
  <w:footnote w:type="continuationSeparator" w:id="0">
    <w:p w14:paraId="5E12F09C" w14:textId="77777777" w:rsidR="00572D21" w:rsidRDefault="00572D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80E04"/>
    <w:multiLevelType w:val="hybridMultilevel"/>
    <w:tmpl w:val="25DCE838"/>
    <w:lvl w:ilvl="0" w:tplc="D4ECE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CF6CB8"/>
    <w:multiLevelType w:val="hybridMultilevel"/>
    <w:tmpl w:val="94C84FB0"/>
    <w:lvl w:ilvl="0" w:tplc="76FE8F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39AA7C2E"/>
    <w:multiLevelType w:val="hybridMultilevel"/>
    <w:tmpl w:val="E164490E"/>
    <w:lvl w:ilvl="0" w:tplc="76FE8F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4FF067DC"/>
    <w:multiLevelType w:val="hybridMultilevel"/>
    <w:tmpl w:val="770A4A48"/>
    <w:lvl w:ilvl="0" w:tplc="AF2CBDF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3823FF1"/>
    <w:multiLevelType w:val="hybridMultilevel"/>
    <w:tmpl w:val="77069230"/>
    <w:lvl w:ilvl="0" w:tplc="76FE8F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9E2609F"/>
    <w:multiLevelType w:val="hybridMultilevel"/>
    <w:tmpl w:val="9A0062A6"/>
    <w:lvl w:ilvl="0" w:tplc="76FE8F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0A82DE6"/>
    <w:multiLevelType w:val="hybridMultilevel"/>
    <w:tmpl w:val="EA0A1732"/>
    <w:lvl w:ilvl="0" w:tplc="76FE8F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4FD60C6"/>
    <w:multiLevelType w:val="hybridMultilevel"/>
    <w:tmpl w:val="C7245D8E"/>
    <w:lvl w:ilvl="0" w:tplc="51488AB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3"/>
  </w:num>
  <w:num w:numId="3">
    <w:abstractNumId w:val="5"/>
  </w:num>
  <w:num w:numId="4">
    <w:abstractNumId w:val="4"/>
  </w:num>
  <w:num w:numId="5">
    <w:abstractNumId w:val="16"/>
  </w:num>
  <w:num w:numId="6">
    <w:abstractNumId w:val="8"/>
  </w:num>
  <w:num w:numId="7">
    <w:abstractNumId w:val="11"/>
  </w:num>
  <w:num w:numId="8">
    <w:abstractNumId w:val="2"/>
  </w:num>
  <w:num w:numId="9">
    <w:abstractNumId w:val="7"/>
  </w:num>
  <w:num w:numId="10">
    <w:abstractNumId w:val="0"/>
  </w:num>
  <w:num w:numId="11">
    <w:abstractNumId w:val="1"/>
  </w:num>
  <w:num w:numId="12">
    <w:abstractNumId w:val="12"/>
  </w:num>
  <w:num w:numId="13">
    <w:abstractNumId w:val="10"/>
  </w:num>
  <w:num w:numId="14">
    <w:abstractNumId w:val="9"/>
  </w:num>
  <w:num w:numId="15">
    <w:abstractNumId w:val="14"/>
  </w:num>
  <w:num w:numId="16">
    <w:abstractNumId w:val="3"/>
  </w:num>
  <w:num w:numId="17">
    <w:abstractNumId w:val="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AA8"/>
    <w:rsid w:val="00000EB2"/>
    <w:rsid w:val="00001251"/>
    <w:rsid w:val="00001331"/>
    <w:rsid w:val="000014F4"/>
    <w:rsid w:val="0000176D"/>
    <w:rsid w:val="00001C9F"/>
    <w:rsid w:val="0000202E"/>
    <w:rsid w:val="00002FDB"/>
    <w:rsid w:val="00003165"/>
    <w:rsid w:val="00003241"/>
    <w:rsid w:val="000032CC"/>
    <w:rsid w:val="000034B9"/>
    <w:rsid w:val="00003BD4"/>
    <w:rsid w:val="00003EA4"/>
    <w:rsid w:val="000040DA"/>
    <w:rsid w:val="000042F5"/>
    <w:rsid w:val="00004526"/>
    <w:rsid w:val="00005509"/>
    <w:rsid w:val="00005702"/>
    <w:rsid w:val="000057FA"/>
    <w:rsid w:val="00005FBC"/>
    <w:rsid w:val="00006229"/>
    <w:rsid w:val="000062D6"/>
    <w:rsid w:val="00006817"/>
    <w:rsid w:val="000068BC"/>
    <w:rsid w:val="00006E0C"/>
    <w:rsid w:val="00007279"/>
    <w:rsid w:val="000079B7"/>
    <w:rsid w:val="00010B89"/>
    <w:rsid w:val="00010C87"/>
    <w:rsid w:val="0001141B"/>
    <w:rsid w:val="000116A5"/>
    <w:rsid w:val="000126AF"/>
    <w:rsid w:val="000126CC"/>
    <w:rsid w:val="000126FB"/>
    <w:rsid w:val="00012F65"/>
    <w:rsid w:val="000135B7"/>
    <w:rsid w:val="00013A2D"/>
    <w:rsid w:val="0001438C"/>
    <w:rsid w:val="0001445A"/>
    <w:rsid w:val="000147AB"/>
    <w:rsid w:val="0001491B"/>
    <w:rsid w:val="00014C4C"/>
    <w:rsid w:val="00014F63"/>
    <w:rsid w:val="000155D8"/>
    <w:rsid w:val="00015EAF"/>
    <w:rsid w:val="00016AC6"/>
    <w:rsid w:val="00016CFA"/>
    <w:rsid w:val="00016D97"/>
    <w:rsid w:val="00016FE1"/>
    <w:rsid w:val="0001742C"/>
    <w:rsid w:val="00017523"/>
    <w:rsid w:val="00017718"/>
    <w:rsid w:val="00017FB5"/>
    <w:rsid w:val="00020773"/>
    <w:rsid w:val="0002102E"/>
    <w:rsid w:val="0002139B"/>
    <w:rsid w:val="0002195F"/>
    <w:rsid w:val="00021D3D"/>
    <w:rsid w:val="00021F35"/>
    <w:rsid w:val="00021F99"/>
    <w:rsid w:val="00022738"/>
    <w:rsid w:val="00022FB2"/>
    <w:rsid w:val="000243FB"/>
    <w:rsid w:val="000244FD"/>
    <w:rsid w:val="000251AC"/>
    <w:rsid w:val="0002532A"/>
    <w:rsid w:val="00025B6B"/>
    <w:rsid w:val="00025BE7"/>
    <w:rsid w:val="00025CBC"/>
    <w:rsid w:val="00025F93"/>
    <w:rsid w:val="000261DF"/>
    <w:rsid w:val="0002652B"/>
    <w:rsid w:val="0002665B"/>
    <w:rsid w:val="00026A53"/>
    <w:rsid w:val="00026AAC"/>
    <w:rsid w:val="000270B4"/>
    <w:rsid w:val="00027ED2"/>
    <w:rsid w:val="0003036C"/>
    <w:rsid w:val="00030554"/>
    <w:rsid w:val="00030588"/>
    <w:rsid w:val="000305D4"/>
    <w:rsid w:val="00030983"/>
    <w:rsid w:val="00030BBB"/>
    <w:rsid w:val="000316E5"/>
    <w:rsid w:val="00031B46"/>
    <w:rsid w:val="000323BE"/>
    <w:rsid w:val="000325C4"/>
    <w:rsid w:val="0003282C"/>
    <w:rsid w:val="00033094"/>
    <w:rsid w:val="00033255"/>
    <w:rsid w:val="00033B50"/>
    <w:rsid w:val="00034294"/>
    <w:rsid w:val="00034619"/>
    <w:rsid w:val="00034856"/>
    <w:rsid w:val="00036135"/>
    <w:rsid w:val="00036189"/>
    <w:rsid w:val="00036320"/>
    <w:rsid w:val="00036A14"/>
    <w:rsid w:val="00036A39"/>
    <w:rsid w:val="00036D84"/>
    <w:rsid w:val="0003738C"/>
    <w:rsid w:val="00037830"/>
    <w:rsid w:val="00037A08"/>
    <w:rsid w:val="00037D37"/>
    <w:rsid w:val="00037EC4"/>
    <w:rsid w:val="000404E9"/>
    <w:rsid w:val="000417EB"/>
    <w:rsid w:val="0004357F"/>
    <w:rsid w:val="00043CA2"/>
    <w:rsid w:val="00043EC0"/>
    <w:rsid w:val="00044021"/>
    <w:rsid w:val="0004423B"/>
    <w:rsid w:val="000443DE"/>
    <w:rsid w:val="0004450C"/>
    <w:rsid w:val="00044DA6"/>
    <w:rsid w:val="00045108"/>
    <w:rsid w:val="000460EF"/>
    <w:rsid w:val="000466C6"/>
    <w:rsid w:val="00046C12"/>
    <w:rsid w:val="00046D4B"/>
    <w:rsid w:val="00046EA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CAD"/>
    <w:rsid w:val="00053FA8"/>
    <w:rsid w:val="00054139"/>
    <w:rsid w:val="0005461C"/>
    <w:rsid w:val="0005475A"/>
    <w:rsid w:val="00054B3F"/>
    <w:rsid w:val="00054FB6"/>
    <w:rsid w:val="000556AF"/>
    <w:rsid w:val="00055E49"/>
    <w:rsid w:val="0005638E"/>
    <w:rsid w:val="00056431"/>
    <w:rsid w:val="000566E1"/>
    <w:rsid w:val="00056E29"/>
    <w:rsid w:val="000575A9"/>
    <w:rsid w:val="00057B7E"/>
    <w:rsid w:val="00057B91"/>
    <w:rsid w:val="00060A1B"/>
    <w:rsid w:val="00060DF6"/>
    <w:rsid w:val="00060F76"/>
    <w:rsid w:val="00061D16"/>
    <w:rsid w:val="0006264B"/>
    <w:rsid w:val="00062751"/>
    <w:rsid w:val="00062933"/>
    <w:rsid w:val="00062FC2"/>
    <w:rsid w:val="000632BF"/>
    <w:rsid w:val="00063C4D"/>
    <w:rsid w:val="00063EF7"/>
    <w:rsid w:val="00063FC5"/>
    <w:rsid w:val="00064119"/>
    <w:rsid w:val="00064738"/>
    <w:rsid w:val="00064769"/>
    <w:rsid w:val="000649A0"/>
    <w:rsid w:val="000649DA"/>
    <w:rsid w:val="00064EA4"/>
    <w:rsid w:val="0006550A"/>
    <w:rsid w:val="00065822"/>
    <w:rsid w:val="00066251"/>
    <w:rsid w:val="00066A60"/>
    <w:rsid w:val="00067358"/>
    <w:rsid w:val="000673E5"/>
    <w:rsid w:val="00067A9D"/>
    <w:rsid w:val="00067DBD"/>
    <w:rsid w:val="000706B3"/>
    <w:rsid w:val="000706B4"/>
    <w:rsid w:val="00070C03"/>
    <w:rsid w:val="00070EC0"/>
    <w:rsid w:val="00071101"/>
    <w:rsid w:val="00071B55"/>
    <w:rsid w:val="0007235E"/>
    <w:rsid w:val="000729AF"/>
    <w:rsid w:val="00072C4D"/>
    <w:rsid w:val="00072CED"/>
    <w:rsid w:val="000731F9"/>
    <w:rsid w:val="00073424"/>
    <w:rsid w:val="00073665"/>
    <w:rsid w:val="000738D9"/>
    <w:rsid w:val="00073B72"/>
    <w:rsid w:val="00073D15"/>
    <w:rsid w:val="00073DD2"/>
    <w:rsid w:val="00073E18"/>
    <w:rsid w:val="00074227"/>
    <w:rsid w:val="00074392"/>
    <w:rsid w:val="000746E0"/>
    <w:rsid w:val="000749EF"/>
    <w:rsid w:val="0007522C"/>
    <w:rsid w:val="00075B5F"/>
    <w:rsid w:val="00075D35"/>
    <w:rsid w:val="00075FE1"/>
    <w:rsid w:val="000761CD"/>
    <w:rsid w:val="00076B7E"/>
    <w:rsid w:val="00076D76"/>
    <w:rsid w:val="00076E3A"/>
    <w:rsid w:val="000773E3"/>
    <w:rsid w:val="00077521"/>
    <w:rsid w:val="00077CD7"/>
    <w:rsid w:val="00077DE6"/>
    <w:rsid w:val="00077F50"/>
    <w:rsid w:val="0008011C"/>
    <w:rsid w:val="000805B5"/>
    <w:rsid w:val="00080976"/>
    <w:rsid w:val="00080B96"/>
    <w:rsid w:val="00081065"/>
    <w:rsid w:val="000812CF"/>
    <w:rsid w:val="000814E3"/>
    <w:rsid w:val="00081558"/>
    <w:rsid w:val="00081E25"/>
    <w:rsid w:val="000822A7"/>
    <w:rsid w:val="00082393"/>
    <w:rsid w:val="0008356D"/>
    <w:rsid w:val="00083725"/>
    <w:rsid w:val="00083BC8"/>
    <w:rsid w:val="000840AF"/>
    <w:rsid w:val="00084510"/>
    <w:rsid w:val="0008490A"/>
    <w:rsid w:val="00084B51"/>
    <w:rsid w:val="00084CE9"/>
    <w:rsid w:val="00084EAB"/>
    <w:rsid w:val="00085047"/>
    <w:rsid w:val="0008581A"/>
    <w:rsid w:val="00085D71"/>
    <w:rsid w:val="00085E14"/>
    <w:rsid w:val="00085F80"/>
    <w:rsid w:val="00086209"/>
    <w:rsid w:val="0008685F"/>
    <w:rsid w:val="00086DE3"/>
    <w:rsid w:val="00086EB4"/>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1FD1"/>
    <w:rsid w:val="000922E1"/>
    <w:rsid w:val="000926A5"/>
    <w:rsid w:val="000927C7"/>
    <w:rsid w:val="00092DD7"/>
    <w:rsid w:val="000931F4"/>
    <w:rsid w:val="00093279"/>
    <w:rsid w:val="00093708"/>
    <w:rsid w:val="0009377A"/>
    <w:rsid w:val="00093E43"/>
    <w:rsid w:val="00093E9F"/>
    <w:rsid w:val="00093EF6"/>
    <w:rsid w:val="00095375"/>
    <w:rsid w:val="00095F73"/>
    <w:rsid w:val="00095FCD"/>
    <w:rsid w:val="00096BC9"/>
    <w:rsid w:val="00096CF4"/>
    <w:rsid w:val="00097266"/>
    <w:rsid w:val="000972E1"/>
    <w:rsid w:val="000A078C"/>
    <w:rsid w:val="000A07E9"/>
    <w:rsid w:val="000A0E22"/>
    <w:rsid w:val="000A0E77"/>
    <w:rsid w:val="000A0FC6"/>
    <w:rsid w:val="000A14E3"/>
    <w:rsid w:val="000A18B3"/>
    <w:rsid w:val="000A1BA5"/>
    <w:rsid w:val="000A1BAF"/>
    <w:rsid w:val="000A1E95"/>
    <w:rsid w:val="000A21DB"/>
    <w:rsid w:val="000A37A5"/>
    <w:rsid w:val="000A380C"/>
    <w:rsid w:val="000A3CE3"/>
    <w:rsid w:val="000A4158"/>
    <w:rsid w:val="000A435A"/>
    <w:rsid w:val="000A488F"/>
    <w:rsid w:val="000A4A9E"/>
    <w:rsid w:val="000A5154"/>
    <w:rsid w:val="000A53FC"/>
    <w:rsid w:val="000A55B8"/>
    <w:rsid w:val="000A5653"/>
    <w:rsid w:val="000A5EDA"/>
    <w:rsid w:val="000A60DD"/>
    <w:rsid w:val="000A6426"/>
    <w:rsid w:val="000A6567"/>
    <w:rsid w:val="000A683C"/>
    <w:rsid w:val="000A6A34"/>
    <w:rsid w:val="000B0643"/>
    <w:rsid w:val="000B09B7"/>
    <w:rsid w:val="000B0C8C"/>
    <w:rsid w:val="000B10C6"/>
    <w:rsid w:val="000B3216"/>
    <w:rsid w:val="000B4996"/>
    <w:rsid w:val="000B4E36"/>
    <w:rsid w:val="000B5100"/>
    <w:rsid w:val="000B66A6"/>
    <w:rsid w:val="000B6A85"/>
    <w:rsid w:val="000B7123"/>
    <w:rsid w:val="000C0433"/>
    <w:rsid w:val="000C0467"/>
    <w:rsid w:val="000C06E1"/>
    <w:rsid w:val="000C0B6C"/>
    <w:rsid w:val="000C12BB"/>
    <w:rsid w:val="000C16C7"/>
    <w:rsid w:val="000C21E2"/>
    <w:rsid w:val="000C25CB"/>
    <w:rsid w:val="000C2908"/>
    <w:rsid w:val="000C33A8"/>
    <w:rsid w:val="000C34D6"/>
    <w:rsid w:val="000C3A02"/>
    <w:rsid w:val="000C4369"/>
    <w:rsid w:val="000C45E3"/>
    <w:rsid w:val="000C484D"/>
    <w:rsid w:val="000C48A7"/>
    <w:rsid w:val="000C495C"/>
    <w:rsid w:val="000C4A0A"/>
    <w:rsid w:val="000C4F01"/>
    <w:rsid w:val="000C4FB4"/>
    <w:rsid w:val="000C521C"/>
    <w:rsid w:val="000C52D6"/>
    <w:rsid w:val="000C53A4"/>
    <w:rsid w:val="000C5689"/>
    <w:rsid w:val="000C65B6"/>
    <w:rsid w:val="000C66EF"/>
    <w:rsid w:val="000C74A5"/>
    <w:rsid w:val="000C77AE"/>
    <w:rsid w:val="000C7B9A"/>
    <w:rsid w:val="000C7BEC"/>
    <w:rsid w:val="000D0382"/>
    <w:rsid w:val="000D041A"/>
    <w:rsid w:val="000D056B"/>
    <w:rsid w:val="000D086E"/>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638"/>
    <w:rsid w:val="000D5C4A"/>
    <w:rsid w:val="000D5EF9"/>
    <w:rsid w:val="000D64DD"/>
    <w:rsid w:val="000D71F9"/>
    <w:rsid w:val="000D746F"/>
    <w:rsid w:val="000D756C"/>
    <w:rsid w:val="000D78A4"/>
    <w:rsid w:val="000E0399"/>
    <w:rsid w:val="000E063A"/>
    <w:rsid w:val="000E0818"/>
    <w:rsid w:val="000E130E"/>
    <w:rsid w:val="000E1674"/>
    <w:rsid w:val="000E1954"/>
    <w:rsid w:val="000E21BB"/>
    <w:rsid w:val="000E2FF4"/>
    <w:rsid w:val="000E30B7"/>
    <w:rsid w:val="000E37FB"/>
    <w:rsid w:val="000E3AE2"/>
    <w:rsid w:val="000E472C"/>
    <w:rsid w:val="000E477E"/>
    <w:rsid w:val="000E488F"/>
    <w:rsid w:val="000E4B35"/>
    <w:rsid w:val="000E517C"/>
    <w:rsid w:val="000E51E2"/>
    <w:rsid w:val="000E557C"/>
    <w:rsid w:val="000E569B"/>
    <w:rsid w:val="000E61FD"/>
    <w:rsid w:val="000E629A"/>
    <w:rsid w:val="000E649F"/>
    <w:rsid w:val="000E69E8"/>
    <w:rsid w:val="000E75DB"/>
    <w:rsid w:val="000E77B3"/>
    <w:rsid w:val="000E7D9B"/>
    <w:rsid w:val="000E7F1F"/>
    <w:rsid w:val="000F1710"/>
    <w:rsid w:val="000F1939"/>
    <w:rsid w:val="000F1CB0"/>
    <w:rsid w:val="000F2438"/>
    <w:rsid w:val="000F26CF"/>
    <w:rsid w:val="000F2F15"/>
    <w:rsid w:val="000F326B"/>
    <w:rsid w:val="000F3414"/>
    <w:rsid w:val="000F3789"/>
    <w:rsid w:val="000F3D12"/>
    <w:rsid w:val="000F3D9B"/>
    <w:rsid w:val="000F4093"/>
    <w:rsid w:val="000F45A6"/>
    <w:rsid w:val="000F495B"/>
    <w:rsid w:val="000F5299"/>
    <w:rsid w:val="000F5484"/>
    <w:rsid w:val="000F54CB"/>
    <w:rsid w:val="000F68BE"/>
    <w:rsid w:val="000F6A51"/>
    <w:rsid w:val="000F6B0D"/>
    <w:rsid w:val="000F6FF6"/>
    <w:rsid w:val="00100114"/>
    <w:rsid w:val="00100319"/>
    <w:rsid w:val="00100398"/>
    <w:rsid w:val="001005FC"/>
    <w:rsid w:val="00100607"/>
    <w:rsid w:val="0010073B"/>
    <w:rsid w:val="001009E2"/>
    <w:rsid w:val="00100AA8"/>
    <w:rsid w:val="00100BBD"/>
    <w:rsid w:val="00100F7D"/>
    <w:rsid w:val="001013CF"/>
    <w:rsid w:val="001020EC"/>
    <w:rsid w:val="001022DB"/>
    <w:rsid w:val="0010235A"/>
    <w:rsid w:val="00102543"/>
    <w:rsid w:val="00102605"/>
    <w:rsid w:val="001032E8"/>
    <w:rsid w:val="001034FB"/>
    <w:rsid w:val="001036B1"/>
    <w:rsid w:val="00103918"/>
    <w:rsid w:val="00103DD7"/>
    <w:rsid w:val="0010406E"/>
    <w:rsid w:val="001042BF"/>
    <w:rsid w:val="0010451D"/>
    <w:rsid w:val="0010479A"/>
    <w:rsid w:val="00104B1F"/>
    <w:rsid w:val="00105570"/>
    <w:rsid w:val="001058AA"/>
    <w:rsid w:val="001058DC"/>
    <w:rsid w:val="00105BB2"/>
    <w:rsid w:val="00105BD6"/>
    <w:rsid w:val="00105BE8"/>
    <w:rsid w:val="00105CD2"/>
    <w:rsid w:val="00106DD3"/>
    <w:rsid w:val="00106FB2"/>
    <w:rsid w:val="0010727F"/>
    <w:rsid w:val="001072ED"/>
    <w:rsid w:val="0010757E"/>
    <w:rsid w:val="0010779B"/>
    <w:rsid w:val="00107F1D"/>
    <w:rsid w:val="001102F1"/>
    <w:rsid w:val="001102F6"/>
    <w:rsid w:val="00110A3B"/>
    <w:rsid w:val="00111A44"/>
    <w:rsid w:val="00112C0B"/>
    <w:rsid w:val="00113A32"/>
    <w:rsid w:val="00114239"/>
    <w:rsid w:val="0011423E"/>
    <w:rsid w:val="0011474F"/>
    <w:rsid w:val="00114951"/>
    <w:rsid w:val="00114BBB"/>
    <w:rsid w:val="00114C0D"/>
    <w:rsid w:val="00115CE3"/>
    <w:rsid w:val="0011635F"/>
    <w:rsid w:val="00116625"/>
    <w:rsid w:val="00116645"/>
    <w:rsid w:val="00116886"/>
    <w:rsid w:val="00116F48"/>
    <w:rsid w:val="00117B9E"/>
    <w:rsid w:val="00120652"/>
    <w:rsid w:val="00120CA6"/>
    <w:rsid w:val="0012163A"/>
    <w:rsid w:val="00121684"/>
    <w:rsid w:val="00121A39"/>
    <w:rsid w:val="00121EA3"/>
    <w:rsid w:val="001220C2"/>
    <w:rsid w:val="00122768"/>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18F6"/>
    <w:rsid w:val="00131A50"/>
    <w:rsid w:val="00131C3F"/>
    <w:rsid w:val="0013215E"/>
    <w:rsid w:val="001326D5"/>
    <w:rsid w:val="00133013"/>
    <w:rsid w:val="0013363D"/>
    <w:rsid w:val="00133BBC"/>
    <w:rsid w:val="00134424"/>
    <w:rsid w:val="001348FF"/>
    <w:rsid w:val="00134CCC"/>
    <w:rsid w:val="00134DE3"/>
    <w:rsid w:val="0013517B"/>
    <w:rsid w:val="001352F2"/>
    <w:rsid w:val="001358FF"/>
    <w:rsid w:val="00135A4F"/>
    <w:rsid w:val="00136402"/>
    <w:rsid w:val="00136678"/>
    <w:rsid w:val="00136C82"/>
    <w:rsid w:val="00136F15"/>
    <w:rsid w:val="001371FD"/>
    <w:rsid w:val="00137349"/>
    <w:rsid w:val="001378A7"/>
    <w:rsid w:val="00137A41"/>
    <w:rsid w:val="001407A4"/>
    <w:rsid w:val="0014082B"/>
    <w:rsid w:val="0014085A"/>
    <w:rsid w:val="001411D6"/>
    <w:rsid w:val="00141C77"/>
    <w:rsid w:val="001426B6"/>
    <w:rsid w:val="00142B70"/>
    <w:rsid w:val="00142B96"/>
    <w:rsid w:val="00142FE3"/>
    <w:rsid w:val="00142FFF"/>
    <w:rsid w:val="001431F3"/>
    <w:rsid w:val="00143505"/>
    <w:rsid w:val="00143506"/>
    <w:rsid w:val="001435AA"/>
    <w:rsid w:val="00143AAA"/>
    <w:rsid w:val="00143E64"/>
    <w:rsid w:val="001440FC"/>
    <w:rsid w:val="00144F59"/>
    <w:rsid w:val="0014512D"/>
    <w:rsid w:val="001453CA"/>
    <w:rsid w:val="00146877"/>
    <w:rsid w:val="001469E3"/>
    <w:rsid w:val="00146BFE"/>
    <w:rsid w:val="00147738"/>
    <w:rsid w:val="00147A03"/>
    <w:rsid w:val="00147A79"/>
    <w:rsid w:val="00147CC4"/>
    <w:rsid w:val="0015000D"/>
    <w:rsid w:val="001509C6"/>
    <w:rsid w:val="00150D95"/>
    <w:rsid w:val="00150EBC"/>
    <w:rsid w:val="00151118"/>
    <w:rsid w:val="0015158C"/>
    <w:rsid w:val="00151EDD"/>
    <w:rsid w:val="00152414"/>
    <w:rsid w:val="00152604"/>
    <w:rsid w:val="001527DC"/>
    <w:rsid w:val="00153071"/>
    <w:rsid w:val="00153166"/>
    <w:rsid w:val="001532D1"/>
    <w:rsid w:val="00153A30"/>
    <w:rsid w:val="00153ADA"/>
    <w:rsid w:val="00153D16"/>
    <w:rsid w:val="0015437E"/>
    <w:rsid w:val="001546CC"/>
    <w:rsid w:val="001549F5"/>
    <w:rsid w:val="00155034"/>
    <w:rsid w:val="001550CC"/>
    <w:rsid w:val="001554CE"/>
    <w:rsid w:val="001563C6"/>
    <w:rsid w:val="00156716"/>
    <w:rsid w:val="00157310"/>
    <w:rsid w:val="00157421"/>
    <w:rsid w:val="00157C75"/>
    <w:rsid w:val="00160047"/>
    <w:rsid w:val="00160433"/>
    <w:rsid w:val="001605FD"/>
    <w:rsid w:val="001606C2"/>
    <w:rsid w:val="00160A29"/>
    <w:rsid w:val="00160DB1"/>
    <w:rsid w:val="00161EE9"/>
    <w:rsid w:val="0016231E"/>
    <w:rsid w:val="001629AF"/>
    <w:rsid w:val="001632A1"/>
    <w:rsid w:val="001632FF"/>
    <w:rsid w:val="00163822"/>
    <w:rsid w:val="00164749"/>
    <w:rsid w:val="00164894"/>
    <w:rsid w:val="00164943"/>
    <w:rsid w:val="00164C37"/>
    <w:rsid w:val="00165AEB"/>
    <w:rsid w:val="00165B2B"/>
    <w:rsid w:val="00165F51"/>
    <w:rsid w:val="00166119"/>
    <w:rsid w:val="001662F3"/>
    <w:rsid w:val="0016686F"/>
    <w:rsid w:val="00167110"/>
    <w:rsid w:val="001678E8"/>
    <w:rsid w:val="0016799D"/>
    <w:rsid w:val="00167AE8"/>
    <w:rsid w:val="00167D10"/>
    <w:rsid w:val="00170113"/>
    <w:rsid w:val="00170176"/>
    <w:rsid w:val="001705AE"/>
    <w:rsid w:val="0017068B"/>
    <w:rsid w:val="001709A0"/>
    <w:rsid w:val="00170FFA"/>
    <w:rsid w:val="0017106B"/>
    <w:rsid w:val="001710C1"/>
    <w:rsid w:val="00171E5B"/>
    <w:rsid w:val="001720B8"/>
    <w:rsid w:val="001726A5"/>
    <w:rsid w:val="00172AC3"/>
    <w:rsid w:val="00172CA2"/>
    <w:rsid w:val="00172DA0"/>
    <w:rsid w:val="00172E8C"/>
    <w:rsid w:val="001738A1"/>
    <w:rsid w:val="001742A3"/>
    <w:rsid w:val="0017488C"/>
    <w:rsid w:val="00174982"/>
    <w:rsid w:val="00174D39"/>
    <w:rsid w:val="00174F46"/>
    <w:rsid w:val="00175355"/>
    <w:rsid w:val="00175B55"/>
    <w:rsid w:val="0017607E"/>
    <w:rsid w:val="001762E4"/>
    <w:rsid w:val="001770AC"/>
    <w:rsid w:val="001770AD"/>
    <w:rsid w:val="001772B5"/>
    <w:rsid w:val="001772C8"/>
    <w:rsid w:val="00177516"/>
    <w:rsid w:val="00177D25"/>
    <w:rsid w:val="001803FF"/>
    <w:rsid w:val="0018058C"/>
    <w:rsid w:val="0018071A"/>
    <w:rsid w:val="00181AD4"/>
    <w:rsid w:val="00181DEE"/>
    <w:rsid w:val="001822DB"/>
    <w:rsid w:val="001824D3"/>
    <w:rsid w:val="00182503"/>
    <w:rsid w:val="0018252A"/>
    <w:rsid w:val="001826BA"/>
    <w:rsid w:val="001829DA"/>
    <w:rsid w:val="00183B67"/>
    <w:rsid w:val="00183CBF"/>
    <w:rsid w:val="00184014"/>
    <w:rsid w:val="001845CC"/>
    <w:rsid w:val="0018472E"/>
    <w:rsid w:val="0018594F"/>
    <w:rsid w:val="001859E7"/>
    <w:rsid w:val="00186170"/>
    <w:rsid w:val="00186372"/>
    <w:rsid w:val="001866BD"/>
    <w:rsid w:val="00186741"/>
    <w:rsid w:val="001869CB"/>
    <w:rsid w:val="0018753B"/>
    <w:rsid w:val="00187565"/>
    <w:rsid w:val="00187689"/>
    <w:rsid w:val="001900F8"/>
    <w:rsid w:val="001901A5"/>
    <w:rsid w:val="001906FF"/>
    <w:rsid w:val="00190CE3"/>
    <w:rsid w:val="00190E01"/>
    <w:rsid w:val="00190EB5"/>
    <w:rsid w:val="00190F6C"/>
    <w:rsid w:val="001919A5"/>
    <w:rsid w:val="00191CF0"/>
    <w:rsid w:val="00192737"/>
    <w:rsid w:val="00192E90"/>
    <w:rsid w:val="00193069"/>
    <w:rsid w:val="001930EF"/>
    <w:rsid w:val="00193206"/>
    <w:rsid w:val="00193236"/>
    <w:rsid w:val="001937B8"/>
    <w:rsid w:val="00193E27"/>
    <w:rsid w:val="00194547"/>
    <w:rsid w:val="00194DEB"/>
    <w:rsid w:val="001955D7"/>
    <w:rsid w:val="00195B96"/>
    <w:rsid w:val="00196671"/>
    <w:rsid w:val="001966C5"/>
    <w:rsid w:val="001967FD"/>
    <w:rsid w:val="001969C4"/>
    <w:rsid w:val="00197068"/>
    <w:rsid w:val="0019768A"/>
    <w:rsid w:val="00197ED3"/>
    <w:rsid w:val="001A03A4"/>
    <w:rsid w:val="001A05F5"/>
    <w:rsid w:val="001A06B6"/>
    <w:rsid w:val="001A08B0"/>
    <w:rsid w:val="001A10BA"/>
    <w:rsid w:val="001A1BB3"/>
    <w:rsid w:val="001A3158"/>
    <w:rsid w:val="001A3832"/>
    <w:rsid w:val="001A3F69"/>
    <w:rsid w:val="001A40E4"/>
    <w:rsid w:val="001A491A"/>
    <w:rsid w:val="001A50BB"/>
    <w:rsid w:val="001A52BE"/>
    <w:rsid w:val="001A67A3"/>
    <w:rsid w:val="001A6A76"/>
    <w:rsid w:val="001A7CF7"/>
    <w:rsid w:val="001B01EF"/>
    <w:rsid w:val="001B0204"/>
    <w:rsid w:val="001B0807"/>
    <w:rsid w:val="001B0B75"/>
    <w:rsid w:val="001B0F0C"/>
    <w:rsid w:val="001B1AAA"/>
    <w:rsid w:val="001B220B"/>
    <w:rsid w:val="001B352F"/>
    <w:rsid w:val="001B3C20"/>
    <w:rsid w:val="001B52C2"/>
    <w:rsid w:val="001B5C00"/>
    <w:rsid w:val="001B5E0B"/>
    <w:rsid w:val="001B5E4E"/>
    <w:rsid w:val="001B5EAE"/>
    <w:rsid w:val="001B604F"/>
    <w:rsid w:val="001B61AC"/>
    <w:rsid w:val="001B65AD"/>
    <w:rsid w:val="001B689A"/>
    <w:rsid w:val="001B6C45"/>
    <w:rsid w:val="001B6C4A"/>
    <w:rsid w:val="001B7145"/>
    <w:rsid w:val="001B7232"/>
    <w:rsid w:val="001B759A"/>
    <w:rsid w:val="001B7AAA"/>
    <w:rsid w:val="001C04F2"/>
    <w:rsid w:val="001C0661"/>
    <w:rsid w:val="001C0EB1"/>
    <w:rsid w:val="001C18D0"/>
    <w:rsid w:val="001C21E6"/>
    <w:rsid w:val="001C2710"/>
    <w:rsid w:val="001C285C"/>
    <w:rsid w:val="001C29A5"/>
    <w:rsid w:val="001C2C3F"/>
    <w:rsid w:val="001C32E2"/>
    <w:rsid w:val="001C35C1"/>
    <w:rsid w:val="001C35CB"/>
    <w:rsid w:val="001C3652"/>
    <w:rsid w:val="001C3738"/>
    <w:rsid w:val="001C3AFA"/>
    <w:rsid w:val="001C4245"/>
    <w:rsid w:val="001C44B9"/>
    <w:rsid w:val="001C4A27"/>
    <w:rsid w:val="001C4E79"/>
    <w:rsid w:val="001C5191"/>
    <w:rsid w:val="001C5C3F"/>
    <w:rsid w:val="001C5D4D"/>
    <w:rsid w:val="001C616D"/>
    <w:rsid w:val="001C73AB"/>
    <w:rsid w:val="001D01DD"/>
    <w:rsid w:val="001D0653"/>
    <w:rsid w:val="001D0AF0"/>
    <w:rsid w:val="001D0E81"/>
    <w:rsid w:val="001D118A"/>
    <w:rsid w:val="001D1B80"/>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707"/>
    <w:rsid w:val="001D5B2E"/>
    <w:rsid w:val="001D623B"/>
    <w:rsid w:val="001D6822"/>
    <w:rsid w:val="001D6AF2"/>
    <w:rsid w:val="001D7149"/>
    <w:rsid w:val="001D7163"/>
    <w:rsid w:val="001D785D"/>
    <w:rsid w:val="001E00B5"/>
    <w:rsid w:val="001E07B3"/>
    <w:rsid w:val="001E0A06"/>
    <w:rsid w:val="001E0AA0"/>
    <w:rsid w:val="001E0F8A"/>
    <w:rsid w:val="001E1D64"/>
    <w:rsid w:val="001E26EF"/>
    <w:rsid w:val="001E2A0B"/>
    <w:rsid w:val="001E35A7"/>
    <w:rsid w:val="001E36ED"/>
    <w:rsid w:val="001E3967"/>
    <w:rsid w:val="001E3F60"/>
    <w:rsid w:val="001E40B3"/>
    <w:rsid w:val="001E4479"/>
    <w:rsid w:val="001E44AD"/>
    <w:rsid w:val="001E4E6D"/>
    <w:rsid w:val="001E5D00"/>
    <w:rsid w:val="001E5EAD"/>
    <w:rsid w:val="001E6DDD"/>
    <w:rsid w:val="001E7EDF"/>
    <w:rsid w:val="001F04AC"/>
    <w:rsid w:val="001F081E"/>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3FF"/>
    <w:rsid w:val="001F5ED4"/>
    <w:rsid w:val="001F630F"/>
    <w:rsid w:val="001F66D4"/>
    <w:rsid w:val="001F6D16"/>
    <w:rsid w:val="001F6E7C"/>
    <w:rsid w:val="001F7F7A"/>
    <w:rsid w:val="00200147"/>
    <w:rsid w:val="0020049B"/>
    <w:rsid w:val="002012A2"/>
    <w:rsid w:val="002012F0"/>
    <w:rsid w:val="00201EA2"/>
    <w:rsid w:val="0020228E"/>
    <w:rsid w:val="002035C9"/>
    <w:rsid w:val="0020394E"/>
    <w:rsid w:val="0020399E"/>
    <w:rsid w:val="00203D3E"/>
    <w:rsid w:val="0020439C"/>
    <w:rsid w:val="00204475"/>
    <w:rsid w:val="002044CA"/>
    <w:rsid w:val="00204504"/>
    <w:rsid w:val="002046BA"/>
    <w:rsid w:val="002048B9"/>
    <w:rsid w:val="00205315"/>
    <w:rsid w:val="0020540C"/>
    <w:rsid w:val="002055F4"/>
    <w:rsid w:val="00205686"/>
    <w:rsid w:val="002057A2"/>
    <w:rsid w:val="00205C65"/>
    <w:rsid w:val="002062F1"/>
    <w:rsid w:val="0020654F"/>
    <w:rsid w:val="002066C8"/>
    <w:rsid w:val="00206CF8"/>
    <w:rsid w:val="00206FB9"/>
    <w:rsid w:val="0020719D"/>
    <w:rsid w:val="002072C1"/>
    <w:rsid w:val="00207309"/>
    <w:rsid w:val="0020799E"/>
    <w:rsid w:val="00207B3E"/>
    <w:rsid w:val="002103D9"/>
    <w:rsid w:val="002103F8"/>
    <w:rsid w:val="00210453"/>
    <w:rsid w:val="00210934"/>
    <w:rsid w:val="0021105B"/>
    <w:rsid w:val="00211258"/>
    <w:rsid w:val="00212356"/>
    <w:rsid w:val="0021245D"/>
    <w:rsid w:val="0021259F"/>
    <w:rsid w:val="00213041"/>
    <w:rsid w:val="00213EDC"/>
    <w:rsid w:val="00214086"/>
    <w:rsid w:val="00214ED0"/>
    <w:rsid w:val="002151EF"/>
    <w:rsid w:val="00215E17"/>
    <w:rsid w:val="002166C0"/>
    <w:rsid w:val="00216ACF"/>
    <w:rsid w:val="002175F1"/>
    <w:rsid w:val="00217B3C"/>
    <w:rsid w:val="00217CB1"/>
    <w:rsid w:val="00217FB1"/>
    <w:rsid w:val="00220678"/>
    <w:rsid w:val="00220925"/>
    <w:rsid w:val="002209F1"/>
    <w:rsid w:val="0022144D"/>
    <w:rsid w:val="00221563"/>
    <w:rsid w:val="0022159F"/>
    <w:rsid w:val="00221744"/>
    <w:rsid w:val="0022175D"/>
    <w:rsid w:val="002219C8"/>
    <w:rsid w:val="00221A7D"/>
    <w:rsid w:val="00221B2E"/>
    <w:rsid w:val="0022201C"/>
    <w:rsid w:val="00222B2F"/>
    <w:rsid w:val="00223C64"/>
    <w:rsid w:val="00223DFE"/>
    <w:rsid w:val="00223E82"/>
    <w:rsid w:val="0022409D"/>
    <w:rsid w:val="002242FF"/>
    <w:rsid w:val="002243A8"/>
    <w:rsid w:val="00225162"/>
    <w:rsid w:val="00225D4D"/>
    <w:rsid w:val="00226206"/>
    <w:rsid w:val="00226328"/>
    <w:rsid w:val="00227037"/>
    <w:rsid w:val="002270A2"/>
    <w:rsid w:val="002272F8"/>
    <w:rsid w:val="002278F9"/>
    <w:rsid w:val="00230358"/>
    <w:rsid w:val="0023043A"/>
    <w:rsid w:val="002308E6"/>
    <w:rsid w:val="00231E3A"/>
    <w:rsid w:val="002328ED"/>
    <w:rsid w:val="00232A82"/>
    <w:rsid w:val="00233084"/>
    <w:rsid w:val="002337BE"/>
    <w:rsid w:val="00233C8E"/>
    <w:rsid w:val="00234296"/>
    <w:rsid w:val="00234394"/>
    <w:rsid w:val="002345E3"/>
    <w:rsid w:val="0023488A"/>
    <w:rsid w:val="00234DB0"/>
    <w:rsid w:val="002350B0"/>
    <w:rsid w:val="00235541"/>
    <w:rsid w:val="002362AC"/>
    <w:rsid w:val="002362FE"/>
    <w:rsid w:val="0023648E"/>
    <w:rsid w:val="00236728"/>
    <w:rsid w:val="00236799"/>
    <w:rsid w:val="0023698D"/>
    <w:rsid w:val="00237A1B"/>
    <w:rsid w:val="00237DC5"/>
    <w:rsid w:val="0024043B"/>
    <w:rsid w:val="00240C4B"/>
    <w:rsid w:val="00240DCE"/>
    <w:rsid w:val="0024144A"/>
    <w:rsid w:val="00241C61"/>
    <w:rsid w:val="0024234A"/>
    <w:rsid w:val="002423B9"/>
    <w:rsid w:val="002426AB"/>
    <w:rsid w:val="00242819"/>
    <w:rsid w:val="00242895"/>
    <w:rsid w:val="00242C64"/>
    <w:rsid w:val="00242EB8"/>
    <w:rsid w:val="00242ECE"/>
    <w:rsid w:val="00242FE9"/>
    <w:rsid w:val="00243891"/>
    <w:rsid w:val="00243CBC"/>
    <w:rsid w:val="0024432B"/>
    <w:rsid w:val="002445AD"/>
    <w:rsid w:val="002445EA"/>
    <w:rsid w:val="0024527B"/>
    <w:rsid w:val="00245573"/>
    <w:rsid w:val="00245581"/>
    <w:rsid w:val="00245C97"/>
    <w:rsid w:val="00245DCA"/>
    <w:rsid w:val="00245E95"/>
    <w:rsid w:val="0024673E"/>
    <w:rsid w:val="00246B3A"/>
    <w:rsid w:val="00246D1F"/>
    <w:rsid w:val="00246D25"/>
    <w:rsid w:val="00246FDB"/>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27"/>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39B"/>
    <w:rsid w:val="002636C1"/>
    <w:rsid w:val="002638EC"/>
    <w:rsid w:val="00263A6F"/>
    <w:rsid w:val="0026447C"/>
    <w:rsid w:val="0026481C"/>
    <w:rsid w:val="002648B0"/>
    <w:rsid w:val="00264D04"/>
    <w:rsid w:val="00264E75"/>
    <w:rsid w:val="00265C4A"/>
    <w:rsid w:val="00266294"/>
    <w:rsid w:val="00266865"/>
    <w:rsid w:val="00266DCB"/>
    <w:rsid w:val="00266DF1"/>
    <w:rsid w:val="00266EDC"/>
    <w:rsid w:val="00267B78"/>
    <w:rsid w:val="00267C52"/>
    <w:rsid w:val="00267C59"/>
    <w:rsid w:val="00267F6C"/>
    <w:rsid w:val="00267FF3"/>
    <w:rsid w:val="00270022"/>
    <w:rsid w:val="002702F7"/>
    <w:rsid w:val="00270AB2"/>
    <w:rsid w:val="00270D11"/>
    <w:rsid w:val="00270DB0"/>
    <w:rsid w:val="00270FE8"/>
    <w:rsid w:val="002713C1"/>
    <w:rsid w:val="002714EB"/>
    <w:rsid w:val="00272397"/>
    <w:rsid w:val="00272823"/>
    <w:rsid w:val="00272F82"/>
    <w:rsid w:val="002736C7"/>
    <w:rsid w:val="00273C86"/>
    <w:rsid w:val="002740A8"/>
    <w:rsid w:val="00274213"/>
    <w:rsid w:val="00274E58"/>
    <w:rsid w:val="00275303"/>
    <w:rsid w:val="002759FB"/>
    <w:rsid w:val="00276011"/>
    <w:rsid w:val="002761BF"/>
    <w:rsid w:val="00276751"/>
    <w:rsid w:val="002767E1"/>
    <w:rsid w:val="0027680E"/>
    <w:rsid w:val="00276F00"/>
    <w:rsid w:val="00277A21"/>
    <w:rsid w:val="00277A2C"/>
    <w:rsid w:val="002801AE"/>
    <w:rsid w:val="00280869"/>
    <w:rsid w:val="00281791"/>
    <w:rsid w:val="002818F1"/>
    <w:rsid w:val="002820CF"/>
    <w:rsid w:val="00282258"/>
    <w:rsid w:val="002838FA"/>
    <w:rsid w:val="00283BE7"/>
    <w:rsid w:val="00284122"/>
    <w:rsid w:val="00284386"/>
    <w:rsid w:val="00284D86"/>
    <w:rsid w:val="00285F56"/>
    <w:rsid w:val="00286574"/>
    <w:rsid w:val="002870B3"/>
    <w:rsid w:val="0029073B"/>
    <w:rsid w:val="002909E4"/>
    <w:rsid w:val="002911A8"/>
    <w:rsid w:val="002911CC"/>
    <w:rsid w:val="00291574"/>
    <w:rsid w:val="00291AF5"/>
    <w:rsid w:val="00291B47"/>
    <w:rsid w:val="00291C2A"/>
    <w:rsid w:val="00291F06"/>
    <w:rsid w:val="002921FD"/>
    <w:rsid w:val="00292717"/>
    <w:rsid w:val="00292A59"/>
    <w:rsid w:val="00292DEB"/>
    <w:rsid w:val="00292FFC"/>
    <w:rsid w:val="002935D4"/>
    <w:rsid w:val="00293B67"/>
    <w:rsid w:val="00293F83"/>
    <w:rsid w:val="00294534"/>
    <w:rsid w:val="00295870"/>
    <w:rsid w:val="00295AA0"/>
    <w:rsid w:val="00295C42"/>
    <w:rsid w:val="00295D97"/>
    <w:rsid w:val="00295F92"/>
    <w:rsid w:val="00296892"/>
    <w:rsid w:val="00297474"/>
    <w:rsid w:val="00297839"/>
    <w:rsid w:val="00297960"/>
    <w:rsid w:val="002A02F1"/>
    <w:rsid w:val="002A078A"/>
    <w:rsid w:val="002A1281"/>
    <w:rsid w:val="002A162C"/>
    <w:rsid w:val="002A1B87"/>
    <w:rsid w:val="002A1CAD"/>
    <w:rsid w:val="002A1F96"/>
    <w:rsid w:val="002A25C2"/>
    <w:rsid w:val="002A2BBD"/>
    <w:rsid w:val="002A2E72"/>
    <w:rsid w:val="002A369D"/>
    <w:rsid w:val="002A3D21"/>
    <w:rsid w:val="002A3D25"/>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03A"/>
    <w:rsid w:val="002B01A8"/>
    <w:rsid w:val="002B0206"/>
    <w:rsid w:val="002B037E"/>
    <w:rsid w:val="002B0640"/>
    <w:rsid w:val="002B0CF7"/>
    <w:rsid w:val="002B13BE"/>
    <w:rsid w:val="002B149C"/>
    <w:rsid w:val="002B1756"/>
    <w:rsid w:val="002B1E68"/>
    <w:rsid w:val="002B2452"/>
    <w:rsid w:val="002B286A"/>
    <w:rsid w:val="002B3272"/>
    <w:rsid w:val="002B3844"/>
    <w:rsid w:val="002B3B6A"/>
    <w:rsid w:val="002B4115"/>
    <w:rsid w:val="002B4653"/>
    <w:rsid w:val="002B4695"/>
    <w:rsid w:val="002B4F28"/>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A8A"/>
    <w:rsid w:val="002C310D"/>
    <w:rsid w:val="002C31CF"/>
    <w:rsid w:val="002C3CD3"/>
    <w:rsid w:val="002C4040"/>
    <w:rsid w:val="002C4386"/>
    <w:rsid w:val="002C5799"/>
    <w:rsid w:val="002C5914"/>
    <w:rsid w:val="002C6318"/>
    <w:rsid w:val="002C65D5"/>
    <w:rsid w:val="002C7008"/>
    <w:rsid w:val="002C724B"/>
    <w:rsid w:val="002C725D"/>
    <w:rsid w:val="002C75BC"/>
    <w:rsid w:val="002C7745"/>
    <w:rsid w:val="002C78BA"/>
    <w:rsid w:val="002D0613"/>
    <w:rsid w:val="002D08F0"/>
    <w:rsid w:val="002D0C15"/>
    <w:rsid w:val="002D16B6"/>
    <w:rsid w:val="002D1844"/>
    <w:rsid w:val="002D1E11"/>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83F"/>
    <w:rsid w:val="002D7B6E"/>
    <w:rsid w:val="002D7C29"/>
    <w:rsid w:val="002E03FF"/>
    <w:rsid w:val="002E0DBF"/>
    <w:rsid w:val="002E1481"/>
    <w:rsid w:val="002E1FEA"/>
    <w:rsid w:val="002E21D0"/>
    <w:rsid w:val="002E2246"/>
    <w:rsid w:val="002E2478"/>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7146"/>
    <w:rsid w:val="002E7727"/>
    <w:rsid w:val="002E7A6C"/>
    <w:rsid w:val="002E7AD0"/>
    <w:rsid w:val="002E7C3E"/>
    <w:rsid w:val="002F06A5"/>
    <w:rsid w:val="002F0DD2"/>
    <w:rsid w:val="002F11AA"/>
    <w:rsid w:val="002F16D1"/>
    <w:rsid w:val="002F32B5"/>
    <w:rsid w:val="002F3D46"/>
    <w:rsid w:val="002F4476"/>
    <w:rsid w:val="002F44ED"/>
    <w:rsid w:val="002F4B83"/>
    <w:rsid w:val="002F53F3"/>
    <w:rsid w:val="002F653D"/>
    <w:rsid w:val="002F67FE"/>
    <w:rsid w:val="002F6E45"/>
    <w:rsid w:val="002F6FC6"/>
    <w:rsid w:val="002F712A"/>
    <w:rsid w:val="002F75CC"/>
    <w:rsid w:val="002F79C6"/>
    <w:rsid w:val="002F7CE7"/>
    <w:rsid w:val="002F7FC3"/>
    <w:rsid w:val="00300156"/>
    <w:rsid w:val="003004BB"/>
    <w:rsid w:val="00300964"/>
    <w:rsid w:val="00300B56"/>
    <w:rsid w:val="0030147C"/>
    <w:rsid w:val="003018F6"/>
    <w:rsid w:val="00302017"/>
    <w:rsid w:val="003030E5"/>
    <w:rsid w:val="003033E3"/>
    <w:rsid w:val="0030398A"/>
    <w:rsid w:val="003039F0"/>
    <w:rsid w:val="00303B97"/>
    <w:rsid w:val="003040C4"/>
    <w:rsid w:val="00304280"/>
    <w:rsid w:val="0030542F"/>
    <w:rsid w:val="00305A96"/>
    <w:rsid w:val="00305B25"/>
    <w:rsid w:val="00305D28"/>
    <w:rsid w:val="00305D4D"/>
    <w:rsid w:val="00305F3C"/>
    <w:rsid w:val="00305F6F"/>
    <w:rsid w:val="0030648F"/>
    <w:rsid w:val="00306563"/>
    <w:rsid w:val="003065E4"/>
    <w:rsid w:val="00306AB0"/>
    <w:rsid w:val="003074F3"/>
    <w:rsid w:val="003076C6"/>
    <w:rsid w:val="003079B9"/>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52F8"/>
    <w:rsid w:val="0031551A"/>
    <w:rsid w:val="00315588"/>
    <w:rsid w:val="00315C80"/>
    <w:rsid w:val="00316125"/>
    <w:rsid w:val="003161D3"/>
    <w:rsid w:val="00316425"/>
    <w:rsid w:val="003168D2"/>
    <w:rsid w:val="00316922"/>
    <w:rsid w:val="00316AEE"/>
    <w:rsid w:val="00316CBA"/>
    <w:rsid w:val="00316CDB"/>
    <w:rsid w:val="00316F40"/>
    <w:rsid w:val="003175DE"/>
    <w:rsid w:val="00317847"/>
    <w:rsid w:val="00320060"/>
    <w:rsid w:val="003204BB"/>
    <w:rsid w:val="00320FA6"/>
    <w:rsid w:val="0032150E"/>
    <w:rsid w:val="0032189D"/>
    <w:rsid w:val="00321E9E"/>
    <w:rsid w:val="00321F3E"/>
    <w:rsid w:val="00322239"/>
    <w:rsid w:val="003227E6"/>
    <w:rsid w:val="00322BFA"/>
    <w:rsid w:val="00323005"/>
    <w:rsid w:val="00323338"/>
    <w:rsid w:val="0032334B"/>
    <w:rsid w:val="003233EB"/>
    <w:rsid w:val="00323727"/>
    <w:rsid w:val="00323A97"/>
    <w:rsid w:val="00323C53"/>
    <w:rsid w:val="00323CBB"/>
    <w:rsid w:val="00323E91"/>
    <w:rsid w:val="00323EF5"/>
    <w:rsid w:val="003247C2"/>
    <w:rsid w:val="00324B8E"/>
    <w:rsid w:val="00324ECE"/>
    <w:rsid w:val="00324FFA"/>
    <w:rsid w:val="00325078"/>
    <w:rsid w:val="0032556F"/>
    <w:rsid w:val="00325895"/>
    <w:rsid w:val="00325DC6"/>
    <w:rsid w:val="00326892"/>
    <w:rsid w:val="00326CE0"/>
    <w:rsid w:val="00326D8D"/>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CB3"/>
    <w:rsid w:val="0033472A"/>
    <w:rsid w:val="00334ECA"/>
    <w:rsid w:val="0033555A"/>
    <w:rsid w:val="00335959"/>
    <w:rsid w:val="00335FAE"/>
    <w:rsid w:val="0033668A"/>
    <w:rsid w:val="0033692F"/>
    <w:rsid w:val="00337048"/>
    <w:rsid w:val="003373CA"/>
    <w:rsid w:val="003378CB"/>
    <w:rsid w:val="00337A09"/>
    <w:rsid w:val="00340115"/>
    <w:rsid w:val="003407AD"/>
    <w:rsid w:val="003425DF"/>
    <w:rsid w:val="00342737"/>
    <w:rsid w:val="00342C65"/>
    <w:rsid w:val="0034301B"/>
    <w:rsid w:val="00343688"/>
    <w:rsid w:val="00344351"/>
    <w:rsid w:val="00344392"/>
    <w:rsid w:val="00344658"/>
    <w:rsid w:val="00345872"/>
    <w:rsid w:val="003460C5"/>
    <w:rsid w:val="0034619D"/>
    <w:rsid w:val="00346C9B"/>
    <w:rsid w:val="00346CFA"/>
    <w:rsid w:val="00346EBE"/>
    <w:rsid w:val="0034741F"/>
    <w:rsid w:val="00347780"/>
    <w:rsid w:val="00347967"/>
    <w:rsid w:val="0035015A"/>
    <w:rsid w:val="00350BFD"/>
    <w:rsid w:val="003511A0"/>
    <w:rsid w:val="00351582"/>
    <w:rsid w:val="00351D5C"/>
    <w:rsid w:val="00352723"/>
    <w:rsid w:val="00352B8F"/>
    <w:rsid w:val="00353FE5"/>
    <w:rsid w:val="003547D2"/>
    <w:rsid w:val="00354892"/>
    <w:rsid w:val="00354CE7"/>
    <w:rsid w:val="00354DC0"/>
    <w:rsid w:val="00354DCD"/>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00E"/>
    <w:rsid w:val="00365558"/>
    <w:rsid w:val="0036591E"/>
    <w:rsid w:val="00365B94"/>
    <w:rsid w:val="003660C3"/>
    <w:rsid w:val="00366281"/>
    <w:rsid w:val="00366C78"/>
    <w:rsid w:val="00367295"/>
    <w:rsid w:val="00367493"/>
    <w:rsid w:val="003674D6"/>
    <w:rsid w:val="00367652"/>
    <w:rsid w:val="003676EF"/>
    <w:rsid w:val="00367B4E"/>
    <w:rsid w:val="00367DD4"/>
    <w:rsid w:val="00367EF0"/>
    <w:rsid w:val="00370197"/>
    <w:rsid w:val="00370322"/>
    <w:rsid w:val="00370554"/>
    <w:rsid w:val="00370BB0"/>
    <w:rsid w:val="003710DD"/>
    <w:rsid w:val="00371338"/>
    <w:rsid w:val="0037179C"/>
    <w:rsid w:val="003718F6"/>
    <w:rsid w:val="00371A4B"/>
    <w:rsid w:val="00371BAF"/>
    <w:rsid w:val="00371BCB"/>
    <w:rsid w:val="00372047"/>
    <w:rsid w:val="0037227C"/>
    <w:rsid w:val="003727A3"/>
    <w:rsid w:val="00372958"/>
    <w:rsid w:val="00372C81"/>
    <w:rsid w:val="00373317"/>
    <w:rsid w:val="00373412"/>
    <w:rsid w:val="00373491"/>
    <w:rsid w:val="003736FF"/>
    <w:rsid w:val="00373C51"/>
    <w:rsid w:val="00373C65"/>
    <w:rsid w:val="003744EB"/>
    <w:rsid w:val="00374A64"/>
    <w:rsid w:val="00374A8F"/>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34A0"/>
    <w:rsid w:val="003835AC"/>
    <w:rsid w:val="003838FE"/>
    <w:rsid w:val="003839BF"/>
    <w:rsid w:val="00384D9A"/>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6C5"/>
    <w:rsid w:val="00391A86"/>
    <w:rsid w:val="00391E1D"/>
    <w:rsid w:val="00392290"/>
    <w:rsid w:val="00392309"/>
    <w:rsid w:val="00392598"/>
    <w:rsid w:val="003928E4"/>
    <w:rsid w:val="0039329B"/>
    <w:rsid w:val="00393474"/>
    <w:rsid w:val="003936A2"/>
    <w:rsid w:val="003938EF"/>
    <w:rsid w:val="00393B83"/>
    <w:rsid w:val="00393F82"/>
    <w:rsid w:val="003943A2"/>
    <w:rsid w:val="00394708"/>
    <w:rsid w:val="00394925"/>
    <w:rsid w:val="003949ED"/>
    <w:rsid w:val="003951DE"/>
    <w:rsid w:val="00395806"/>
    <w:rsid w:val="00395AD3"/>
    <w:rsid w:val="00395BDC"/>
    <w:rsid w:val="00395C6A"/>
    <w:rsid w:val="003962C5"/>
    <w:rsid w:val="00396448"/>
    <w:rsid w:val="00397631"/>
    <w:rsid w:val="00397836"/>
    <w:rsid w:val="003A00B7"/>
    <w:rsid w:val="003A05F5"/>
    <w:rsid w:val="003A0F0D"/>
    <w:rsid w:val="003A11DF"/>
    <w:rsid w:val="003A12B3"/>
    <w:rsid w:val="003A1B34"/>
    <w:rsid w:val="003A23A1"/>
    <w:rsid w:val="003A3EFF"/>
    <w:rsid w:val="003A435A"/>
    <w:rsid w:val="003A4931"/>
    <w:rsid w:val="003A4A0E"/>
    <w:rsid w:val="003A5239"/>
    <w:rsid w:val="003A609A"/>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59"/>
    <w:rsid w:val="003B39D1"/>
    <w:rsid w:val="003B3C6C"/>
    <w:rsid w:val="003B3DF7"/>
    <w:rsid w:val="003B4341"/>
    <w:rsid w:val="003B43AD"/>
    <w:rsid w:val="003B4583"/>
    <w:rsid w:val="003B4813"/>
    <w:rsid w:val="003B4DF4"/>
    <w:rsid w:val="003B4F10"/>
    <w:rsid w:val="003B4F7E"/>
    <w:rsid w:val="003B56E7"/>
    <w:rsid w:val="003B5BD3"/>
    <w:rsid w:val="003B6155"/>
    <w:rsid w:val="003B6605"/>
    <w:rsid w:val="003B6D5E"/>
    <w:rsid w:val="003B6D8C"/>
    <w:rsid w:val="003B7157"/>
    <w:rsid w:val="003B7465"/>
    <w:rsid w:val="003B759E"/>
    <w:rsid w:val="003B79D0"/>
    <w:rsid w:val="003B7BC2"/>
    <w:rsid w:val="003B7F4A"/>
    <w:rsid w:val="003C03A2"/>
    <w:rsid w:val="003C04A2"/>
    <w:rsid w:val="003C14D8"/>
    <w:rsid w:val="003C17B0"/>
    <w:rsid w:val="003C1DEB"/>
    <w:rsid w:val="003C202C"/>
    <w:rsid w:val="003C2898"/>
    <w:rsid w:val="003C30A0"/>
    <w:rsid w:val="003C35F6"/>
    <w:rsid w:val="003C370B"/>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280"/>
    <w:rsid w:val="003D381F"/>
    <w:rsid w:val="003D3928"/>
    <w:rsid w:val="003D40A3"/>
    <w:rsid w:val="003D4443"/>
    <w:rsid w:val="003D57A6"/>
    <w:rsid w:val="003D5E29"/>
    <w:rsid w:val="003D6782"/>
    <w:rsid w:val="003D6891"/>
    <w:rsid w:val="003D695D"/>
    <w:rsid w:val="003D6C4D"/>
    <w:rsid w:val="003D7671"/>
    <w:rsid w:val="003D7C37"/>
    <w:rsid w:val="003D7DFC"/>
    <w:rsid w:val="003D7E45"/>
    <w:rsid w:val="003E09F3"/>
    <w:rsid w:val="003E0B7F"/>
    <w:rsid w:val="003E0FC7"/>
    <w:rsid w:val="003E13D6"/>
    <w:rsid w:val="003E1934"/>
    <w:rsid w:val="003E1A5D"/>
    <w:rsid w:val="003E1A9C"/>
    <w:rsid w:val="003E28D5"/>
    <w:rsid w:val="003E29C7"/>
    <w:rsid w:val="003E3007"/>
    <w:rsid w:val="003E3237"/>
    <w:rsid w:val="003E339F"/>
    <w:rsid w:val="003E3623"/>
    <w:rsid w:val="003E3BE7"/>
    <w:rsid w:val="003E3C7D"/>
    <w:rsid w:val="003E3F54"/>
    <w:rsid w:val="003E3F94"/>
    <w:rsid w:val="003E4288"/>
    <w:rsid w:val="003E46EF"/>
    <w:rsid w:val="003E538C"/>
    <w:rsid w:val="003E5B0D"/>
    <w:rsid w:val="003E5FA7"/>
    <w:rsid w:val="003E6429"/>
    <w:rsid w:val="003E6457"/>
    <w:rsid w:val="003E6570"/>
    <w:rsid w:val="003E6A80"/>
    <w:rsid w:val="003E6B48"/>
    <w:rsid w:val="003E736C"/>
    <w:rsid w:val="003E737B"/>
    <w:rsid w:val="003E7518"/>
    <w:rsid w:val="003F01D8"/>
    <w:rsid w:val="003F027C"/>
    <w:rsid w:val="003F078C"/>
    <w:rsid w:val="003F07F0"/>
    <w:rsid w:val="003F0E38"/>
    <w:rsid w:val="003F0FA3"/>
    <w:rsid w:val="003F0FE7"/>
    <w:rsid w:val="003F10CB"/>
    <w:rsid w:val="003F1672"/>
    <w:rsid w:val="003F1BD0"/>
    <w:rsid w:val="003F1DDA"/>
    <w:rsid w:val="003F1F86"/>
    <w:rsid w:val="003F22D6"/>
    <w:rsid w:val="003F2E6A"/>
    <w:rsid w:val="003F33E9"/>
    <w:rsid w:val="003F3A87"/>
    <w:rsid w:val="003F3C01"/>
    <w:rsid w:val="003F4C5F"/>
    <w:rsid w:val="003F4D15"/>
    <w:rsid w:val="003F508D"/>
    <w:rsid w:val="003F5419"/>
    <w:rsid w:val="003F58DE"/>
    <w:rsid w:val="003F6106"/>
    <w:rsid w:val="003F6250"/>
    <w:rsid w:val="003F74AB"/>
    <w:rsid w:val="003F7E4C"/>
    <w:rsid w:val="004003BD"/>
    <w:rsid w:val="00400523"/>
    <w:rsid w:val="00400787"/>
    <w:rsid w:val="00400A52"/>
    <w:rsid w:val="00400F09"/>
    <w:rsid w:val="004012A3"/>
    <w:rsid w:val="00401DBF"/>
    <w:rsid w:val="00401DC0"/>
    <w:rsid w:val="00401E4E"/>
    <w:rsid w:val="00402400"/>
    <w:rsid w:val="004025C0"/>
    <w:rsid w:val="004029A8"/>
    <w:rsid w:val="00402FB1"/>
    <w:rsid w:val="00403023"/>
    <w:rsid w:val="004037D9"/>
    <w:rsid w:val="0040390D"/>
    <w:rsid w:val="00403E26"/>
    <w:rsid w:val="00404132"/>
    <w:rsid w:val="004047C6"/>
    <w:rsid w:val="00404D4F"/>
    <w:rsid w:val="00404FFE"/>
    <w:rsid w:val="004051BF"/>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1CB"/>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A8B"/>
    <w:rsid w:val="0041567C"/>
    <w:rsid w:val="004159A8"/>
    <w:rsid w:val="0041681C"/>
    <w:rsid w:val="00416893"/>
    <w:rsid w:val="00416A15"/>
    <w:rsid w:val="00416D50"/>
    <w:rsid w:val="00416D95"/>
    <w:rsid w:val="00417142"/>
    <w:rsid w:val="0041717F"/>
    <w:rsid w:val="004178C9"/>
    <w:rsid w:val="00417933"/>
    <w:rsid w:val="00417C84"/>
    <w:rsid w:val="00417C8A"/>
    <w:rsid w:val="0042069A"/>
    <w:rsid w:val="00420974"/>
    <w:rsid w:val="0042142C"/>
    <w:rsid w:val="00421A18"/>
    <w:rsid w:val="00421B9D"/>
    <w:rsid w:val="00421EED"/>
    <w:rsid w:val="00421F50"/>
    <w:rsid w:val="0042292A"/>
    <w:rsid w:val="0042314D"/>
    <w:rsid w:val="004235DF"/>
    <w:rsid w:val="00423A46"/>
    <w:rsid w:val="0042400E"/>
    <w:rsid w:val="00424443"/>
    <w:rsid w:val="00424A4C"/>
    <w:rsid w:val="004252DA"/>
    <w:rsid w:val="004258AA"/>
    <w:rsid w:val="00425B06"/>
    <w:rsid w:val="00426102"/>
    <w:rsid w:val="00426488"/>
    <w:rsid w:val="00426714"/>
    <w:rsid w:val="00426D3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98A"/>
    <w:rsid w:val="00437B17"/>
    <w:rsid w:val="00437C7C"/>
    <w:rsid w:val="00440876"/>
    <w:rsid w:val="00440999"/>
    <w:rsid w:val="004424A6"/>
    <w:rsid w:val="00442E4B"/>
    <w:rsid w:val="0044332D"/>
    <w:rsid w:val="0044364A"/>
    <w:rsid w:val="0044394B"/>
    <w:rsid w:val="00443BF0"/>
    <w:rsid w:val="00444035"/>
    <w:rsid w:val="0044447F"/>
    <w:rsid w:val="00444FAC"/>
    <w:rsid w:val="00445039"/>
    <w:rsid w:val="004450D9"/>
    <w:rsid w:val="004459DC"/>
    <w:rsid w:val="00445B19"/>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24DC"/>
    <w:rsid w:val="0045278A"/>
    <w:rsid w:val="00453540"/>
    <w:rsid w:val="00453B7F"/>
    <w:rsid w:val="00453F03"/>
    <w:rsid w:val="00453FC7"/>
    <w:rsid w:val="004540F5"/>
    <w:rsid w:val="00454A4A"/>
    <w:rsid w:val="00454EE1"/>
    <w:rsid w:val="004552DF"/>
    <w:rsid w:val="004557BB"/>
    <w:rsid w:val="00456089"/>
    <w:rsid w:val="004561CE"/>
    <w:rsid w:val="00456B4D"/>
    <w:rsid w:val="00460F60"/>
    <w:rsid w:val="0046182B"/>
    <w:rsid w:val="0046195E"/>
    <w:rsid w:val="00461BD6"/>
    <w:rsid w:val="00461F33"/>
    <w:rsid w:val="00462591"/>
    <w:rsid w:val="00462617"/>
    <w:rsid w:val="00462FFD"/>
    <w:rsid w:val="00463809"/>
    <w:rsid w:val="00463A1B"/>
    <w:rsid w:val="0046407C"/>
    <w:rsid w:val="004643F2"/>
    <w:rsid w:val="00464400"/>
    <w:rsid w:val="004646F4"/>
    <w:rsid w:val="00464728"/>
    <w:rsid w:val="004648A5"/>
    <w:rsid w:val="004651AA"/>
    <w:rsid w:val="004654C5"/>
    <w:rsid w:val="004658B0"/>
    <w:rsid w:val="00465C10"/>
    <w:rsid w:val="00466151"/>
    <w:rsid w:val="004661FE"/>
    <w:rsid w:val="0046697C"/>
    <w:rsid w:val="00466B0F"/>
    <w:rsid w:val="004671E3"/>
    <w:rsid w:val="004674B3"/>
    <w:rsid w:val="00467562"/>
    <w:rsid w:val="00470486"/>
    <w:rsid w:val="0047063C"/>
    <w:rsid w:val="00470846"/>
    <w:rsid w:val="00470EF9"/>
    <w:rsid w:val="004714BB"/>
    <w:rsid w:val="004715D9"/>
    <w:rsid w:val="004716A0"/>
    <w:rsid w:val="00471BD9"/>
    <w:rsid w:val="00471C3B"/>
    <w:rsid w:val="00471FDF"/>
    <w:rsid w:val="00472079"/>
    <w:rsid w:val="00472AD8"/>
    <w:rsid w:val="00472C37"/>
    <w:rsid w:val="0047376C"/>
    <w:rsid w:val="004738E9"/>
    <w:rsid w:val="00473ADF"/>
    <w:rsid w:val="00473B56"/>
    <w:rsid w:val="00473DD2"/>
    <w:rsid w:val="00473E77"/>
    <w:rsid w:val="00474247"/>
    <w:rsid w:val="00474579"/>
    <w:rsid w:val="00475C82"/>
    <w:rsid w:val="00475E71"/>
    <w:rsid w:val="0047617F"/>
    <w:rsid w:val="0047670A"/>
    <w:rsid w:val="0047727E"/>
    <w:rsid w:val="00477325"/>
    <w:rsid w:val="0047768B"/>
    <w:rsid w:val="00477C32"/>
    <w:rsid w:val="00480436"/>
    <w:rsid w:val="00480FB8"/>
    <w:rsid w:val="00481444"/>
    <w:rsid w:val="0048182F"/>
    <w:rsid w:val="0048190F"/>
    <w:rsid w:val="004822DE"/>
    <w:rsid w:val="00482EF4"/>
    <w:rsid w:val="00483AC9"/>
    <w:rsid w:val="00483C4B"/>
    <w:rsid w:val="00483DBF"/>
    <w:rsid w:val="00484474"/>
    <w:rsid w:val="00484491"/>
    <w:rsid w:val="00485868"/>
    <w:rsid w:val="00485A36"/>
    <w:rsid w:val="004861B0"/>
    <w:rsid w:val="004865D9"/>
    <w:rsid w:val="00486774"/>
    <w:rsid w:val="00486AFB"/>
    <w:rsid w:val="00486E98"/>
    <w:rsid w:val="0048737A"/>
    <w:rsid w:val="0048743A"/>
    <w:rsid w:val="00487544"/>
    <w:rsid w:val="00487A92"/>
    <w:rsid w:val="004901FA"/>
    <w:rsid w:val="004902FD"/>
    <w:rsid w:val="00490327"/>
    <w:rsid w:val="00490987"/>
    <w:rsid w:val="004909AE"/>
    <w:rsid w:val="00490B42"/>
    <w:rsid w:val="00490E5B"/>
    <w:rsid w:val="00491267"/>
    <w:rsid w:val="0049129A"/>
    <w:rsid w:val="004914F5"/>
    <w:rsid w:val="004916A8"/>
    <w:rsid w:val="0049181F"/>
    <w:rsid w:val="00492781"/>
    <w:rsid w:val="00493036"/>
    <w:rsid w:val="004933C0"/>
    <w:rsid w:val="00493CA2"/>
    <w:rsid w:val="00493CD4"/>
    <w:rsid w:val="00494422"/>
    <w:rsid w:val="0049484B"/>
    <w:rsid w:val="00495298"/>
    <w:rsid w:val="0049602F"/>
    <w:rsid w:val="004961E6"/>
    <w:rsid w:val="00496607"/>
    <w:rsid w:val="004966A7"/>
    <w:rsid w:val="004969A9"/>
    <w:rsid w:val="00496A4E"/>
    <w:rsid w:val="0049705D"/>
    <w:rsid w:val="00497229"/>
    <w:rsid w:val="004975BE"/>
    <w:rsid w:val="0049796A"/>
    <w:rsid w:val="004A01A7"/>
    <w:rsid w:val="004A0793"/>
    <w:rsid w:val="004A19C4"/>
    <w:rsid w:val="004A275D"/>
    <w:rsid w:val="004A2A53"/>
    <w:rsid w:val="004A2D8B"/>
    <w:rsid w:val="004A2DB2"/>
    <w:rsid w:val="004A30DB"/>
    <w:rsid w:val="004A3310"/>
    <w:rsid w:val="004A3410"/>
    <w:rsid w:val="004A3748"/>
    <w:rsid w:val="004A3AC1"/>
    <w:rsid w:val="004A41A6"/>
    <w:rsid w:val="004A4A2F"/>
    <w:rsid w:val="004A4CAE"/>
    <w:rsid w:val="004A4D10"/>
    <w:rsid w:val="004A51CC"/>
    <w:rsid w:val="004A5274"/>
    <w:rsid w:val="004A5C1B"/>
    <w:rsid w:val="004A5C7C"/>
    <w:rsid w:val="004A5FBB"/>
    <w:rsid w:val="004A60CB"/>
    <w:rsid w:val="004A6C42"/>
    <w:rsid w:val="004A78EE"/>
    <w:rsid w:val="004A79E6"/>
    <w:rsid w:val="004B0014"/>
    <w:rsid w:val="004B0276"/>
    <w:rsid w:val="004B02C9"/>
    <w:rsid w:val="004B08A0"/>
    <w:rsid w:val="004B31C0"/>
    <w:rsid w:val="004B3832"/>
    <w:rsid w:val="004B3885"/>
    <w:rsid w:val="004B39B8"/>
    <w:rsid w:val="004B462A"/>
    <w:rsid w:val="004B470F"/>
    <w:rsid w:val="004B4A4E"/>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29A"/>
    <w:rsid w:val="004C6D68"/>
    <w:rsid w:val="004C6F5C"/>
    <w:rsid w:val="004C70AB"/>
    <w:rsid w:val="004C78FF"/>
    <w:rsid w:val="004D078F"/>
    <w:rsid w:val="004D09F7"/>
    <w:rsid w:val="004D1079"/>
    <w:rsid w:val="004D1147"/>
    <w:rsid w:val="004D16C1"/>
    <w:rsid w:val="004D176A"/>
    <w:rsid w:val="004D1A53"/>
    <w:rsid w:val="004D2495"/>
    <w:rsid w:val="004D2641"/>
    <w:rsid w:val="004D2B67"/>
    <w:rsid w:val="004D3221"/>
    <w:rsid w:val="004D359A"/>
    <w:rsid w:val="004D382F"/>
    <w:rsid w:val="004D38FF"/>
    <w:rsid w:val="004D4172"/>
    <w:rsid w:val="004D4DBA"/>
    <w:rsid w:val="004D50B1"/>
    <w:rsid w:val="004D5598"/>
    <w:rsid w:val="004D5E49"/>
    <w:rsid w:val="004D6038"/>
    <w:rsid w:val="004D6209"/>
    <w:rsid w:val="004D6A73"/>
    <w:rsid w:val="004D6F85"/>
    <w:rsid w:val="004D7311"/>
    <w:rsid w:val="004D7A89"/>
    <w:rsid w:val="004E055F"/>
    <w:rsid w:val="004E0F9B"/>
    <w:rsid w:val="004E104F"/>
    <w:rsid w:val="004E186D"/>
    <w:rsid w:val="004E20E6"/>
    <w:rsid w:val="004E38E5"/>
    <w:rsid w:val="004E3A9C"/>
    <w:rsid w:val="004E4139"/>
    <w:rsid w:val="004E423D"/>
    <w:rsid w:val="004E44A5"/>
    <w:rsid w:val="004E49FF"/>
    <w:rsid w:val="004E4B7B"/>
    <w:rsid w:val="004E5431"/>
    <w:rsid w:val="004E548C"/>
    <w:rsid w:val="004E5CAD"/>
    <w:rsid w:val="004E60FF"/>
    <w:rsid w:val="004E6757"/>
    <w:rsid w:val="004E6AB1"/>
    <w:rsid w:val="004E6B3C"/>
    <w:rsid w:val="004E7D81"/>
    <w:rsid w:val="004F0268"/>
    <w:rsid w:val="004F04B5"/>
    <w:rsid w:val="004F0714"/>
    <w:rsid w:val="004F0CC0"/>
    <w:rsid w:val="004F11C0"/>
    <w:rsid w:val="004F11CF"/>
    <w:rsid w:val="004F13F5"/>
    <w:rsid w:val="004F1967"/>
    <w:rsid w:val="004F29CE"/>
    <w:rsid w:val="004F2B3E"/>
    <w:rsid w:val="004F2BCD"/>
    <w:rsid w:val="004F3372"/>
    <w:rsid w:val="004F3984"/>
    <w:rsid w:val="004F4702"/>
    <w:rsid w:val="004F484E"/>
    <w:rsid w:val="004F4B3A"/>
    <w:rsid w:val="004F4C97"/>
    <w:rsid w:val="004F4D44"/>
    <w:rsid w:val="004F4F0C"/>
    <w:rsid w:val="004F4FFC"/>
    <w:rsid w:val="004F5626"/>
    <w:rsid w:val="004F5848"/>
    <w:rsid w:val="004F5BCC"/>
    <w:rsid w:val="004F5E91"/>
    <w:rsid w:val="004F60E1"/>
    <w:rsid w:val="004F63FB"/>
    <w:rsid w:val="004F6CF8"/>
    <w:rsid w:val="004F7427"/>
    <w:rsid w:val="004F753A"/>
    <w:rsid w:val="004F78EE"/>
    <w:rsid w:val="004F7AEB"/>
    <w:rsid w:val="005000AB"/>
    <w:rsid w:val="00500517"/>
    <w:rsid w:val="005008A3"/>
    <w:rsid w:val="00500BF1"/>
    <w:rsid w:val="005011DB"/>
    <w:rsid w:val="00501BA1"/>
    <w:rsid w:val="00501C6E"/>
    <w:rsid w:val="0050264A"/>
    <w:rsid w:val="005026EB"/>
    <w:rsid w:val="0050299E"/>
    <w:rsid w:val="00503553"/>
    <w:rsid w:val="0050408E"/>
    <w:rsid w:val="00504584"/>
    <w:rsid w:val="0050472F"/>
    <w:rsid w:val="00504930"/>
    <w:rsid w:val="00504AB6"/>
    <w:rsid w:val="00504F53"/>
    <w:rsid w:val="00505292"/>
    <w:rsid w:val="00505F66"/>
    <w:rsid w:val="00506F12"/>
    <w:rsid w:val="005076A2"/>
    <w:rsid w:val="0051015F"/>
    <w:rsid w:val="0051085E"/>
    <w:rsid w:val="00510FE8"/>
    <w:rsid w:val="005115BB"/>
    <w:rsid w:val="00511706"/>
    <w:rsid w:val="005124E9"/>
    <w:rsid w:val="005130BA"/>
    <w:rsid w:val="005135F6"/>
    <w:rsid w:val="005148DE"/>
    <w:rsid w:val="00514E40"/>
    <w:rsid w:val="00515304"/>
    <w:rsid w:val="00515DDB"/>
    <w:rsid w:val="00516207"/>
    <w:rsid w:val="0051623A"/>
    <w:rsid w:val="0051683D"/>
    <w:rsid w:val="005168B7"/>
    <w:rsid w:val="00516A40"/>
    <w:rsid w:val="00520942"/>
    <w:rsid w:val="00520F9D"/>
    <w:rsid w:val="00521459"/>
    <w:rsid w:val="00521C2E"/>
    <w:rsid w:val="0052266A"/>
    <w:rsid w:val="005228E1"/>
    <w:rsid w:val="00522D32"/>
    <w:rsid w:val="00522F7F"/>
    <w:rsid w:val="005233BA"/>
    <w:rsid w:val="0052378D"/>
    <w:rsid w:val="005238A7"/>
    <w:rsid w:val="00524141"/>
    <w:rsid w:val="00524890"/>
    <w:rsid w:val="00524B13"/>
    <w:rsid w:val="005258F3"/>
    <w:rsid w:val="005261E9"/>
    <w:rsid w:val="00526F67"/>
    <w:rsid w:val="00526FAC"/>
    <w:rsid w:val="0052724E"/>
    <w:rsid w:val="0052781E"/>
    <w:rsid w:val="00527B1F"/>
    <w:rsid w:val="0053018D"/>
    <w:rsid w:val="00530888"/>
    <w:rsid w:val="00530A28"/>
    <w:rsid w:val="0053125A"/>
    <w:rsid w:val="00531E7C"/>
    <w:rsid w:val="005329B1"/>
    <w:rsid w:val="005334C4"/>
    <w:rsid w:val="00533631"/>
    <w:rsid w:val="00533759"/>
    <w:rsid w:val="00533F35"/>
    <w:rsid w:val="00534774"/>
    <w:rsid w:val="00534970"/>
    <w:rsid w:val="00534DB5"/>
    <w:rsid w:val="00534DDF"/>
    <w:rsid w:val="00535AC2"/>
    <w:rsid w:val="00535B8A"/>
    <w:rsid w:val="00535FC6"/>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829"/>
    <w:rsid w:val="00541A92"/>
    <w:rsid w:val="00541BD2"/>
    <w:rsid w:val="00541BF6"/>
    <w:rsid w:val="00541E60"/>
    <w:rsid w:val="00542302"/>
    <w:rsid w:val="005423B9"/>
    <w:rsid w:val="005426FB"/>
    <w:rsid w:val="0054290F"/>
    <w:rsid w:val="00542D4E"/>
    <w:rsid w:val="00542DC8"/>
    <w:rsid w:val="005434D1"/>
    <w:rsid w:val="0054356B"/>
    <w:rsid w:val="00543736"/>
    <w:rsid w:val="00543873"/>
    <w:rsid w:val="00543B14"/>
    <w:rsid w:val="00543D0F"/>
    <w:rsid w:val="00543E7A"/>
    <w:rsid w:val="005440D4"/>
    <w:rsid w:val="005446BF"/>
    <w:rsid w:val="00545079"/>
    <w:rsid w:val="005454E2"/>
    <w:rsid w:val="00545B85"/>
    <w:rsid w:val="005461F4"/>
    <w:rsid w:val="005462CB"/>
    <w:rsid w:val="0054648F"/>
    <w:rsid w:val="005466C8"/>
    <w:rsid w:val="00546EE4"/>
    <w:rsid w:val="005470E9"/>
    <w:rsid w:val="00547746"/>
    <w:rsid w:val="0054785A"/>
    <w:rsid w:val="00547E08"/>
    <w:rsid w:val="00547E0E"/>
    <w:rsid w:val="00547F9E"/>
    <w:rsid w:val="00550B35"/>
    <w:rsid w:val="00550CD6"/>
    <w:rsid w:val="00550EF1"/>
    <w:rsid w:val="005512FD"/>
    <w:rsid w:val="00551747"/>
    <w:rsid w:val="005520C6"/>
    <w:rsid w:val="00552560"/>
    <w:rsid w:val="005529B0"/>
    <w:rsid w:val="005529C8"/>
    <w:rsid w:val="00552D8C"/>
    <w:rsid w:val="005538EC"/>
    <w:rsid w:val="00553BB4"/>
    <w:rsid w:val="00553C36"/>
    <w:rsid w:val="00553E4D"/>
    <w:rsid w:val="00553F76"/>
    <w:rsid w:val="005542EA"/>
    <w:rsid w:val="0055450C"/>
    <w:rsid w:val="00554662"/>
    <w:rsid w:val="00554FEE"/>
    <w:rsid w:val="005557A5"/>
    <w:rsid w:val="00555CF3"/>
    <w:rsid w:val="00555DD0"/>
    <w:rsid w:val="005562C8"/>
    <w:rsid w:val="00556637"/>
    <w:rsid w:val="00556E7F"/>
    <w:rsid w:val="00557CAE"/>
    <w:rsid w:val="0056084F"/>
    <w:rsid w:val="005611C6"/>
    <w:rsid w:val="00561D0B"/>
    <w:rsid w:val="00561EDF"/>
    <w:rsid w:val="00562115"/>
    <w:rsid w:val="0056258F"/>
    <w:rsid w:val="00563241"/>
    <w:rsid w:val="00563613"/>
    <w:rsid w:val="00563A0A"/>
    <w:rsid w:val="00563BDF"/>
    <w:rsid w:val="00563E43"/>
    <w:rsid w:val="00564612"/>
    <w:rsid w:val="00564758"/>
    <w:rsid w:val="00564A8F"/>
    <w:rsid w:val="00564E8E"/>
    <w:rsid w:val="005650E7"/>
    <w:rsid w:val="005668C0"/>
    <w:rsid w:val="00567033"/>
    <w:rsid w:val="00567244"/>
    <w:rsid w:val="0056726F"/>
    <w:rsid w:val="00567BD7"/>
    <w:rsid w:val="0057085E"/>
    <w:rsid w:val="00570977"/>
    <w:rsid w:val="00570C3A"/>
    <w:rsid w:val="00571586"/>
    <w:rsid w:val="0057173A"/>
    <w:rsid w:val="00571C23"/>
    <w:rsid w:val="00571DFE"/>
    <w:rsid w:val="005721AB"/>
    <w:rsid w:val="00572AFF"/>
    <w:rsid w:val="00572D21"/>
    <w:rsid w:val="00572EE4"/>
    <w:rsid w:val="00572FFA"/>
    <w:rsid w:val="00573135"/>
    <w:rsid w:val="005732B4"/>
    <w:rsid w:val="005732ED"/>
    <w:rsid w:val="0057340E"/>
    <w:rsid w:val="00573623"/>
    <w:rsid w:val="005736C2"/>
    <w:rsid w:val="00573BAE"/>
    <w:rsid w:val="00573BDC"/>
    <w:rsid w:val="0057433D"/>
    <w:rsid w:val="005744F0"/>
    <w:rsid w:val="0057454C"/>
    <w:rsid w:val="00575043"/>
    <w:rsid w:val="0057515D"/>
    <w:rsid w:val="005753AC"/>
    <w:rsid w:val="00575A0C"/>
    <w:rsid w:val="00575DD6"/>
    <w:rsid w:val="005764A6"/>
    <w:rsid w:val="0057662C"/>
    <w:rsid w:val="00577F3E"/>
    <w:rsid w:val="00580085"/>
    <w:rsid w:val="00580BE6"/>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55F"/>
    <w:rsid w:val="00590EDD"/>
    <w:rsid w:val="00591416"/>
    <w:rsid w:val="00591418"/>
    <w:rsid w:val="005920F8"/>
    <w:rsid w:val="005925D3"/>
    <w:rsid w:val="00592C6A"/>
    <w:rsid w:val="005931C9"/>
    <w:rsid w:val="00593F5A"/>
    <w:rsid w:val="00594481"/>
    <w:rsid w:val="005946B5"/>
    <w:rsid w:val="005958CD"/>
    <w:rsid w:val="00595BB9"/>
    <w:rsid w:val="00596048"/>
    <w:rsid w:val="00596578"/>
    <w:rsid w:val="005967B6"/>
    <w:rsid w:val="00596A18"/>
    <w:rsid w:val="00596A82"/>
    <w:rsid w:val="00596AD9"/>
    <w:rsid w:val="00597392"/>
    <w:rsid w:val="00597737"/>
    <w:rsid w:val="005A0875"/>
    <w:rsid w:val="005A1029"/>
    <w:rsid w:val="005A131D"/>
    <w:rsid w:val="005A180A"/>
    <w:rsid w:val="005A1D69"/>
    <w:rsid w:val="005A200C"/>
    <w:rsid w:val="005A237B"/>
    <w:rsid w:val="005A29EC"/>
    <w:rsid w:val="005A3032"/>
    <w:rsid w:val="005A3A5B"/>
    <w:rsid w:val="005A3B99"/>
    <w:rsid w:val="005A4036"/>
    <w:rsid w:val="005A48F8"/>
    <w:rsid w:val="005A4AE5"/>
    <w:rsid w:val="005A4C60"/>
    <w:rsid w:val="005A4E63"/>
    <w:rsid w:val="005A4E8D"/>
    <w:rsid w:val="005A5076"/>
    <w:rsid w:val="005A5377"/>
    <w:rsid w:val="005A5A6B"/>
    <w:rsid w:val="005A5C67"/>
    <w:rsid w:val="005A5D68"/>
    <w:rsid w:val="005A5E82"/>
    <w:rsid w:val="005A5FF0"/>
    <w:rsid w:val="005A62C8"/>
    <w:rsid w:val="005A651F"/>
    <w:rsid w:val="005A6872"/>
    <w:rsid w:val="005A6F1D"/>
    <w:rsid w:val="005A752B"/>
    <w:rsid w:val="005A7546"/>
    <w:rsid w:val="005A7656"/>
    <w:rsid w:val="005A7A60"/>
    <w:rsid w:val="005A7AE9"/>
    <w:rsid w:val="005B04E3"/>
    <w:rsid w:val="005B04E6"/>
    <w:rsid w:val="005B06E7"/>
    <w:rsid w:val="005B0EA8"/>
    <w:rsid w:val="005B1072"/>
    <w:rsid w:val="005B1885"/>
    <w:rsid w:val="005B19A9"/>
    <w:rsid w:val="005B1EA6"/>
    <w:rsid w:val="005B2106"/>
    <w:rsid w:val="005B22FE"/>
    <w:rsid w:val="005B2357"/>
    <w:rsid w:val="005B343A"/>
    <w:rsid w:val="005B39E9"/>
    <w:rsid w:val="005B3AD9"/>
    <w:rsid w:val="005B4296"/>
    <w:rsid w:val="005B49B9"/>
    <w:rsid w:val="005B4D97"/>
    <w:rsid w:val="005B4FAD"/>
    <w:rsid w:val="005B528E"/>
    <w:rsid w:val="005B5F10"/>
    <w:rsid w:val="005B63B2"/>
    <w:rsid w:val="005B693F"/>
    <w:rsid w:val="005B6F4B"/>
    <w:rsid w:val="005B740F"/>
    <w:rsid w:val="005B780E"/>
    <w:rsid w:val="005C0332"/>
    <w:rsid w:val="005C13F3"/>
    <w:rsid w:val="005C1732"/>
    <w:rsid w:val="005C1D15"/>
    <w:rsid w:val="005C1F11"/>
    <w:rsid w:val="005C3A7C"/>
    <w:rsid w:val="005C409B"/>
    <w:rsid w:val="005C41F1"/>
    <w:rsid w:val="005C48DF"/>
    <w:rsid w:val="005C4963"/>
    <w:rsid w:val="005C524D"/>
    <w:rsid w:val="005C556F"/>
    <w:rsid w:val="005C5ACE"/>
    <w:rsid w:val="005C5C10"/>
    <w:rsid w:val="005C5DAB"/>
    <w:rsid w:val="005C6358"/>
    <w:rsid w:val="005C711B"/>
    <w:rsid w:val="005C73F0"/>
    <w:rsid w:val="005C760C"/>
    <w:rsid w:val="005C799F"/>
    <w:rsid w:val="005C7D11"/>
    <w:rsid w:val="005D013D"/>
    <w:rsid w:val="005D02B7"/>
    <w:rsid w:val="005D0788"/>
    <w:rsid w:val="005D098D"/>
    <w:rsid w:val="005D0A4A"/>
    <w:rsid w:val="005D12AB"/>
    <w:rsid w:val="005D1364"/>
    <w:rsid w:val="005D13C0"/>
    <w:rsid w:val="005D218F"/>
    <w:rsid w:val="005D2291"/>
    <w:rsid w:val="005D27C2"/>
    <w:rsid w:val="005D2DC0"/>
    <w:rsid w:val="005D2E1D"/>
    <w:rsid w:val="005D3814"/>
    <w:rsid w:val="005D39A1"/>
    <w:rsid w:val="005D3AB3"/>
    <w:rsid w:val="005D4951"/>
    <w:rsid w:val="005D5123"/>
    <w:rsid w:val="005D5F14"/>
    <w:rsid w:val="005D64C7"/>
    <w:rsid w:val="005D6758"/>
    <w:rsid w:val="005D6989"/>
    <w:rsid w:val="005D6DBE"/>
    <w:rsid w:val="005D7269"/>
    <w:rsid w:val="005D7412"/>
    <w:rsid w:val="005D7878"/>
    <w:rsid w:val="005D7FB7"/>
    <w:rsid w:val="005E0115"/>
    <w:rsid w:val="005E0D2E"/>
    <w:rsid w:val="005E216B"/>
    <w:rsid w:val="005E2BBB"/>
    <w:rsid w:val="005E35FF"/>
    <w:rsid w:val="005E37D7"/>
    <w:rsid w:val="005E3C43"/>
    <w:rsid w:val="005E3D55"/>
    <w:rsid w:val="005E5070"/>
    <w:rsid w:val="005E59AA"/>
    <w:rsid w:val="005E6363"/>
    <w:rsid w:val="005E6691"/>
    <w:rsid w:val="005E6795"/>
    <w:rsid w:val="005E6D49"/>
    <w:rsid w:val="005E700E"/>
    <w:rsid w:val="005E70AC"/>
    <w:rsid w:val="005E7109"/>
    <w:rsid w:val="005E7BC9"/>
    <w:rsid w:val="005E7E79"/>
    <w:rsid w:val="005E7EA6"/>
    <w:rsid w:val="005E7EE9"/>
    <w:rsid w:val="005F09CB"/>
    <w:rsid w:val="005F0DF6"/>
    <w:rsid w:val="005F15F1"/>
    <w:rsid w:val="005F1750"/>
    <w:rsid w:val="005F225F"/>
    <w:rsid w:val="005F2326"/>
    <w:rsid w:val="005F2329"/>
    <w:rsid w:val="005F2D82"/>
    <w:rsid w:val="005F2E2F"/>
    <w:rsid w:val="005F3967"/>
    <w:rsid w:val="005F3B55"/>
    <w:rsid w:val="005F4625"/>
    <w:rsid w:val="005F4629"/>
    <w:rsid w:val="005F4664"/>
    <w:rsid w:val="005F4AAE"/>
    <w:rsid w:val="005F5082"/>
    <w:rsid w:val="005F51EB"/>
    <w:rsid w:val="005F5689"/>
    <w:rsid w:val="005F5C9B"/>
    <w:rsid w:val="005F5D55"/>
    <w:rsid w:val="005F60B5"/>
    <w:rsid w:val="005F6437"/>
    <w:rsid w:val="005F6707"/>
    <w:rsid w:val="005F6AC2"/>
    <w:rsid w:val="005F71F5"/>
    <w:rsid w:val="005F746D"/>
    <w:rsid w:val="005F7A13"/>
    <w:rsid w:val="005F7D0C"/>
    <w:rsid w:val="00600149"/>
    <w:rsid w:val="00600269"/>
    <w:rsid w:val="00600377"/>
    <w:rsid w:val="00600FA8"/>
    <w:rsid w:val="006016AB"/>
    <w:rsid w:val="0060188A"/>
    <w:rsid w:val="006019A8"/>
    <w:rsid w:val="00601AA0"/>
    <w:rsid w:val="00602048"/>
    <w:rsid w:val="00602AAA"/>
    <w:rsid w:val="0060307B"/>
    <w:rsid w:val="006030BC"/>
    <w:rsid w:val="00603323"/>
    <w:rsid w:val="006033E8"/>
    <w:rsid w:val="00603488"/>
    <w:rsid w:val="006037DD"/>
    <w:rsid w:val="00604191"/>
    <w:rsid w:val="006048DA"/>
    <w:rsid w:val="00604B1A"/>
    <w:rsid w:val="00606434"/>
    <w:rsid w:val="006064C5"/>
    <w:rsid w:val="00607AD3"/>
    <w:rsid w:val="00610579"/>
    <w:rsid w:val="006105F8"/>
    <w:rsid w:val="006108AE"/>
    <w:rsid w:val="006117E0"/>
    <w:rsid w:val="00611E82"/>
    <w:rsid w:val="00612524"/>
    <w:rsid w:val="00612D1D"/>
    <w:rsid w:val="00612E81"/>
    <w:rsid w:val="00613183"/>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00D4"/>
    <w:rsid w:val="006202D5"/>
    <w:rsid w:val="00621421"/>
    <w:rsid w:val="00621C01"/>
    <w:rsid w:val="00621EEA"/>
    <w:rsid w:val="006221B9"/>
    <w:rsid w:val="0062223D"/>
    <w:rsid w:val="00622CA7"/>
    <w:rsid w:val="00623161"/>
    <w:rsid w:val="00623546"/>
    <w:rsid w:val="00623783"/>
    <w:rsid w:val="00623D47"/>
    <w:rsid w:val="006241AA"/>
    <w:rsid w:val="00624776"/>
    <w:rsid w:val="00624B15"/>
    <w:rsid w:val="00624C0B"/>
    <w:rsid w:val="00625031"/>
    <w:rsid w:val="0062524D"/>
    <w:rsid w:val="006255F1"/>
    <w:rsid w:val="0062560B"/>
    <w:rsid w:val="006259AD"/>
    <w:rsid w:val="00626232"/>
    <w:rsid w:val="00626B7A"/>
    <w:rsid w:val="006270C7"/>
    <w:rsid w:val="006270D4"/>
    <w:rsid w:val="00627181"/>
    <w:rsid w:val="0062720E"/>
    <w:rsid w:val="00627A13"/>
    <w:rsid w:val="00627A7C"/>
    <w:rsid w:val="00630525"/>
    <w:rsid w:val="00630979"/>
    <w:rsid w:val="0063123F"/>
    <w:rsid w:val="006312C0"/>
    <w:rsid w:val="00631569"/>
    <w:rsid w:val="00631808"/>
    <w:rsid w:val="00631863"/>
    <w:rsid w:val="00631EEC"/>
    <w:rsid w:val="00632295"/>
    <w:rsid w:val="00632FE2"/>
    <w:rsid w:val="00633361"/>
    <w:rsid w:val="006341BE"/>
    <w:rsid w:val="00634C93"/>
    <w:rsid w:val="00634F8E"/>
    <w:rsid w:val="0063643E"/>
    <w:rsid w:val="00636883"/>
    <w:rsid w:val="00636A13"/>
    <w:rsid w:val="00636A4B"/>
    <w:rsid w:val="006407A2"/>
    <w:rsid w:val="00641562"/>
    <w:rsid w:val="00641959"/>
    <w:rsid w:val="00641B1C"/>
    <w:rsid w:val="00641CF9"/>
    <w:rsid w:val="00641DFF"/>
    <w:rsid w:val="00641EC1"/>
    <w:rsid w:val="00642C83"/>
    <w:rsid w:val="00642EB8"/>
    <w:rsid w:val="006443EA"/>
    <w:rsid w:val="006446B7"/>
    <w:rsid w:val="006452DA"/>
    <w:rsid w:val="00645ABC"/>
    <w:rsid w:val="00646108"/>
    <w:rsid w:val="00646582"/>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517"/>
    <w:rsid w:val="006547DB"/>
    <w:rsid w:val="00654BAC"/>
    <w:rsid w:val="00654BBA"/>
    <w:rsid w:val="00654ECE"/>
    <w:rsid w:val="00655964"/>
    <w:rsid w:val="0065597F"/>
    <w:rsid w:val="006560FC"/>
    <w:rsid w:val="00656507"/>
    <w:rsid w:val="00656AC4"/>
    <w:rsid w:val="00656C25"/>
    <w:rsid w:val="00656E51"/>
    <w:rsid w:val="006573B8"/>
    <w:rsid w:val="00657D45"/>
    <w:rsid w:val="00660184"/>
    <w:rsid w:val="006605DC"/>
    <w:rsid w:val="00660709"/>
    <w:rsid w:val="0066075E"/>
    <w:rsid w:val="006611C8"/>
    <w:rsid w:val="0066165F"/>
    <w:rsid w:val="00661FCE"/>
    <w:rsid w:val="00662413"/>
    <w:rsid w:val="00662A51"/>
    <w:rsid w:val="00662C19"/>
    <w:rsid w:val="00662E5F"/>
    <w:rsid w:val="00662EB9"/>
    <w:rsid w:val="0066315C"/>
    <w:rsid w:val="0066315E"/>
    <w:rsid w:val="0066381C"/>
    <w:rsid w:val="00663E4D"/>
    <w:rsid w:val="00663F7D"/>
    <w:rsid w:val="006643E3"/>
    <w:rsid w:val="0066445D"/>
    <w:rsid w:val="006647F7"/>
    <w:rsid w:val="006649BD"/>
    <w:rsid w:val="00664B62"/>
    <w:rsid w:val="00665BF8"/>
    <w:rsid w:val="006663C7"/>
    <w:rsid w:val="00666A05"/>
    <w:rsid w:val="0066719E"/>
    <w:rsid w:val="0066780C"/>
    <w:rsid w:val="00667B5B"/>
    <w:rsid w:val="0067034D"/>
    <w:rsid w:val="006706AF"/>
    <w:rsid w:val="006709B2"/>
    <w:rsid w:val="006711A1"/>
    <w:rsid w:val="0067153E"/>
    <w:rsid w:val="00671599"/>
    <w:rsid w:val="0067165A"/>
    <w:rsid w:val="00671D98"/>
    <w:rsid w:val="00672002"/>
    <w:rsid w:val="006724DC"/>
    <w:rsid w:val="0067309F"/>
    <w:rsid w:val="00673386"/>
    <w:rsid w:val="00673A5E"/>
    <w:rsid w:val="00674557"/>
    <w:rsid w:val="00674C35"/>
    <w:rsid w:val="00674F5B"/>
    <w:rsid w:val="00675144"/>
    <w:rsid w:val="00675153"/>
    <w:rsid w:val="00675231"/>
    <w:rsid w:val="006752C6"/>
    <w:rsid w:val="0067545D"/>
    <w:rsid w:val="00675614"/>
    <w:rsid w:val="00675C2D"/>
    <w:rsid w:val="00675F6F"/>
    <w:rsid w:val="006760E3"/>
    <w:rsid w:val="0067615E"/>
    <w:rsid w:val="00676424"/>
    <w:rsid w:val="006766E1"/>
    <w:rsid w:val="00676C1F"/>
    <w:rsid w:val="00677143"/>
    <w:rsid w:val="00677326"/>
    <w:rsid w:val="006773A1"/>
    <w:rsid w:val="00677A27"/>
    <w:rsid w:val="006802FE"/>
    <w:rsid w:val="0068036B"/>
    <w:rsid w:val="00680AE7"/>
    <w:rsid w:val="00680BD8"/>
    <w:rsid w:val="00681506"/>
    <w:rsid w:val="0068199C"/>
    <w:rsid w:val="00681AED"/>
    <w:rsid w:val="00681EAE"/>
    <w:rsid w:val="00682787"/>
    <w:rsid w:val="00682C1E"/>
    <w:rsid w:val="00682EC8"/>
    <w:rsid w:val="00683037"/>
    <w:rsid w:val="006843CB"/>
    <w:rsid w:val="006844B3"/>
    <w:rsid w:val="00684A09"/>
    <w:rsid w:val="00684AED"/>
    <w:rsid w:val="00684C91"/>
    <w:rsid w:val="0068585C"/>
    <w:rsid w:val="006861CB"/>
    <w:rsid w:val="0068633B"/>
    <w:rsid w:val="00686D76"/>
    <w:rsid w:val="0068718C"/>
    <w:rsid w:val="006875BA"/>
    <w:rsid w:val="00687BD2"/>
    <w:rsid w:val="00690853"/>
    <w:rsid w:val="00690EE3"/>
    <w:rsid w:val="00691112"/>
    <w:rsid w:val="00691782"/>
    <w:rsid w:val="00691801"/>
    <w:rsid w:val="006919C0"/>
    <w:rsid w:val="00692378"/>
    <w:rsid w:val="006923C9"/>
    <w:rsid w:val="0069257D"/>
    <w:rsid w:val="0069351A"/>
    <w:rsid w:val="00693657"/>
    <w:rsid w:val="006939EB"/>
    <w:rsid w:val="0069496B"/>
    <w:rsid w:val="00694EC5"/>
    <w:rsid w:val="00695607"/>
    <w:rsid w:val="00696110"/>
    <w:rsid w:val="00696B54"/>
    <w:rsid w:val="006970B3"/>
    <w:rsid w:val="006976DB"/>
    <w:rsid w:val="006A0A5D"/>
    <w:rsid w:val="006A0A68"/>
    <w:rsid w:val="006A0D3B"/>
    <w:rsid w:val="006A0DD9"/>
    <w:rsid w:val="006A1411"/>
    <w:rsid w:val="006A1F76"/>
    <w:rsid w:val="006A23F5"/>
    <w:rsid w:val="006A260A"/>
    <w:rsid w:val="006A2A36"/>
    <w:rsid w:val="006A2FE3"/>
    <w:rsid w:val="006A3870"/>
    <w:rsid w:val="006A3D3E"/>
    <w:rsid w:val="006A45E1"/>
    <w:rsid w:val="006A4F6A"/>
    <w:rsid w:val="006A6262"/>
    <w:rsid w:val="006A66A0"/>
    <w:rsid w:val="006A6B74"/>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456"/>
    <w:rsid w:val="006B493A"/>
    <w:rsid w:val="006B4C95"/>
    <w:rsid w:val="006B55BE"/>
    <w:rsid w:val="006B582A"/>
    <w:rsid w:val="006B6474"/>
    <w:rsid w:val="006B6DDB"/>
    <w:rsid w:val="006B78DE"/>
    <w:rsid w:val="006B7A88"/>
    <w:rsid w:val="006C01C5"/>
    <w:rsid w:val="006C05C8"/>
    <w:rsid w:val="006C085C"/>
    <w:rsid w:val="006C095A"/>
    <w:rsid w:val="006C0F17"/>
    <w:rsid w:val="006C107E"/>
    <w:rsid w:val="006C1BCF"/>
    <w:rsid w:val="006C1EF8"/>
    <w:rsid w:val="006C22C0"/>
    <w:rsid w:val="006C3445"/>
    <w:rsid w:val="006C3B0C"/>
    <w:rsid w:val="006C3BD2"/>
    <w:rsid w:val="006C411A"/>
    <w:rsid w:val="006C441E"/>
    <w:rsid w:val="006C447E"/>
    <w:rsid w:val="006C4740"/>
    <w:rsid w:val="006C49E0"/>
    <w:rsid w:val="006C4CE1"/>
    <w:rsid w:val="006C4EC7"/>
    <w:rsid w:val="006C57DD"/>
    <w:rsid w:val="006C5905"/>
    <w:rsid w:val="006C5A76"/>
    <w:rsid w:val="006C5C4E"/>
    <w:rsid w:val="006C5CF3"/>
    <w:rsid w:val="006C5D66"/>
    <w:rsid w:val="006C61C7"/>
    <w:rsid w:val="006C62DC"/>
    <w:rsid w:val="006C69F2"/>
    <w:rsid w:val="006C6DA0"/>
    <w:rsid w:val="006C6F5E"/>
    <w:rsid w:val="006C6FB4"/>
    <w:rsid w:val="006C70C4"/>
    <w:rsid w:val="006C727B"/>
    <w:rsid w:val="006C79B0"/>
    <w:rsid w:val="006D0C5F"/>
    <w:rsid w:val="006D0E98"/>
    <w:rsid w:val="006D0F9B"/>
    <w:rsid w:val="006D123E"/>
    <w:rsid w:val="006D17F6"/>
    <w:rsid w:val="006D19A8"/>
    <w:rsid w:val="006D1CB3"/>
    <w:rsid w:val="006D1D7B"/>
    <w:rsid w:val="006D20E6"/>
    <w:rsid w:val="006D2C00"/>
    <w:rsid w:val="006D3893"/>
    <w:rsid w:val="006D3977"/>
    <w:rsid w:val="006D3F39"/>
    <w:rsid w:val="006D44B4"/>
    <w:rsid w:val="006D47D2"/>
    <w:rsid w:val="006D4C13"/>
    <w:rsid w:val="006D5573"/>
    <w:rsid w:val="006D6286"/>
    <w:rsid w:val="006D62F4"/>
    <w:rsid w:val="006D6865"/>
    <w:rsid w:val="006D6D56"/>
    <w:rsid w:val="006D7161"/>
    <w:rsid w:val="006D75D1"/>
    <w:rsid w:val="006D78C3"/>
    <w:rsid w:val="006D7B37"/>
    <w:rsid w:val="006D7D5F"/>
    <w:rsid w:val="006E034A"/>
    <w:rsid w:val="006E0677"/>
    <w:rsid w:val="006E0870"/>
    <w:rsid w:val="006E0BCF"/>
    <w:rsid w:val="006E0DC6"/>
    <w:rsid w:val="006E0E61"/>
    <w:rsid w:val="006E0FCB"/>
    <w:rsid w:val="006E200F"/>
    <w:rsid w:val="006E228E"/>
    <w:rsid w:val="006E2A00"/>
    <w:rsid w:val="006E2B1A"/>
    <w:rsid w:val="006E2DF9"/>
    <w:rsid w:val="006E3B1F"/>
    <w:rsid w:val="006E3CDB"/>
    <w:rsid w:val="006E4276"/>
    <w:rsid w:val="006E441A"/>
    <w:rsid w:val="006E4821"/>
    <w:rsid w:val="006E543C"/>
    <w:rsid w:val="006E6514"/>
    <w:rsid w:val="006E659A"/>
    <w:rsid w:val="006E67EE"/>
    <w:rsid w:val="006E694A"/>
    <w:rsid w:val="006E6AFD"/>
    <w:rsid w:val="006E7311"/>
    <w:rsid w:val="006F0510"/>
    <w:rsid w:val="006F0B90"/>
    <w:rsid w:val="006F0F8C"/>
    <w:rsid w:val="006F12CE"/>
    <w:rsid w:val="006F14FA"/>
    <w:rsid w:val="006F1E59"/>
    <w:rsid w:val="006F209C"/>
    <w:rsid w:val="006F2283"/>
    <w:rsid w:val="006F24ED"/>
    <w:rsid w:val="006F25F1"/>
    <w:rsid w:val="006F28C5"/>
    <w:rsid w:val="006F2969"/>
    <w:rsid w:val="006F2D92"/>
    <w:rsid w:val="006F38F4"/>
    <w:rsid w:val="006F464A"/>
    <w:rsid w:val="006F4DAB"/>
    <w:rsid w:val="006F50F7"/>
    <w:rsid w:val="006F58B6"/>
    <w:rsid w:val="006F597C"/>
    <w:rsid w:val="006F5CCF"/>
    <w:rsid w:val="006F659F"/>
    <w:rsid w:val="006F6C2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D0C"/>
    <w:rsid w:val="00710226"/>
    <w:rsid w:val="00710D24"/>
    <w:rsid w:val="00710F06"/>
    <w:rsid w:val="007112CC"/>
    <w:rsid w:val="00711B0B"/>
    <w:rsid w:val="00711C69"/>
    <w:rsid w:val="00711F27"/>
    <w:rsid w:val="00711F5A"/>
    <w:rsid w:val="00712559"/>
    <w:rsid w:val="00712E53"/>
    <w:rsid w:val="00712E8B"/>
    <w:rsid w:val="007134C3"/>
    <w:rsid w:val="00713E8F"/>
    <w:rsid w:val="007140D7"/>
    <w:rsid w:val="007155C4"/>
    <w:rsid w:val="0071563F"/>
    <w:rsid w:val="0071571C"/>
    <w:rsid w:val="00716527"/>
    <w:rsid w:val="007165E3"/>
    <w:rsid w:val="007167E2"/>
    <w:rsid w:val="00717223"/>
    <w:rsid w:val="007172D5"/>
    <w:rsid w:val="00717ADF"/>
    <w:rsid w:val="00717D1E"/>
    <w:rsid w:val="0072015D"/>
    <w:rsid w:val="007206E6"/>
    <w:rsid w:val="00720DD4"/>
    <w:rsid w:val="00721176"/>
    <w:rsid w:val="0072118B"/>
    <w:rsid w:val="0072141B"/>
    <w:rsid w:val="007214C3"/>
    <w:rsid w:val="00721A59"/>
    <w:rsid w:val="00721B42"/>
    <w:rsid w:val="007221D1"/>
    <w:rsid w:val="0072304C"/>
    <w:rsid w:val="007230D1"/>
    <w:rsid w:val="007235E4"/>
    <w:rsid w:val="007235FA"/>
    <w:rsid w:val="00723E27"/>
    <w:rsid w:val="0072467C"/>
    <w:rsid w:val="00724981"/>
    <w:rsid w:val="00724B18"/>
    <w:rsid w:val="00724F4A"/>
    <w:rsid w:val="00725928"/>
    <w:rsid w:val="00725FBA"/>
    <w:rsid w:val="00726AF6"/>
    <w:rsid w:val="007276D2"/>
    <w:rsid w:val="00727705"/>
    <w:rsid w:val="007300A9"/>
    <w:rsid w:val="00730802"/>
    <w:rsid w:val="00730B33"/>
    <w:rsid w:val="00730BFA"/>
    <w:rsid w:val="00730FF2"/>
    <w:rsid w:val="00731840"/>
    <w:rsid w:val="0073195A"/>
    <w:rsid w:val="00731FA2"/>
    <w:rsid w:val="007329AF"/>
    <w:rsid w:val="0073332B"/>
    <w:rsid w:val="00733ACE"/>
    <w:rsid w:val="00734610"/>
    <w:rsid w:val="00734D12"/>
    <w:rsid w:val="00735971"/>
    <w:rsid w:val="00735AF5"/>
    <w:rsid w:val="007368C4"/>
    <w:rsid w:val="00736F10"/>
    <w:rsid w:val="00737D7E"/>
    <w:rsid w:val="00737F7B"/>
    <w:rsid w:val="00737FCD"/>
    <w:rsid w:val="007404B4"/>
    <w:rsid w:val="00740571"/>
    <w:rsid w:val="00740977"/>
    <w:rsid w:val="007409F2"/>
    <w:rsid w:val="00740BC1"/>
    <w:rsid w:val="00741059"/>
    <w:rsid w:val="00741369"/>
    <w:rsid w:val="00742363"/>
    <w:rsid w:val="0074360F"/>
    <w:rsid w:val="007438AB"/>
    <w:rsid w:val="00743F46"/>
    <w:rsid w:val="007445A9"/>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167D"/>
    <w:rsid w:val="007526A1"/>
    <w:rsid w:val="00752DB9"/>
    <w:rsid w:val="00752E46"/>
    <w:rsid w:val="007530C0"/>
    <w:rsid w:val="00753702"/>
    <w:rsid w:val="0075413D"/>
    <w:rsid w:val="00755359"/>
    <w:rsid w:val="0075541A"/>
    <w:rsid w:val="0075570F"/>
    <w:rsid w:val="00756078"/>
    <w:rsid w:val="007561BD"/>
    <w:rsid w:val="007561C5"/>
    <w:rsid w:val="00756513"/>
    <w:rsid w:val="00756CEB"/>
    <w:rsid w:val="00756CED"/>
    <w:rsid w:val="00756D42"/>
    <w:rsid w:val="00757380"/>
    <w:rsid w:val="0075749D"/>
    <w:rsid w:val="00760702"/>
    <w:rsid w:val="0076077D"/>
    <w:rsid w:val="0076117F"/>
    <w:rsid w:val="00761AEE"/>
    <w:rsid w:val="00761DDF"/>
    <w:rsid w:val="00761EBC"/>
    <w:rsid w:val="007623B6"/>
    <w:rsid w:val="0076264E"/>
    <w:rsid w:val="00763358"/>
    <w:rsid w:val="00763DED"/>
    <w:rsid w:val="00763E8F"/>
    <w:rsid w:val="00763F88"/>
    <w:rsid w:val="00763FC4"/>
    <w:rsid w:val="007646FE"/>
    <w:rsid w:val="00764AB3"/>
    <w:rsid w:val="00764EA3"/>
    <w:rsid w:val="007651F2"/>
    <w:rsid w:val="00765353"/>
    <w:rsid w:val="0076603E"/>
    <w:rsid w:val="007667FF"/>
    <w:rsid w:val="00766F65"/>
    <w:rsid w:val="0077096A"/>
    <w:rsid w:val="007718DC"/>
    <w:rsid w:val="00771D10"/>
    <w:rsid w:val="00771E51"/>
    <w:rsid w:val="00771EF4"/>
    <w:rsid w:val="0077275B"/>
    <w:rsid w:val="00773C1C"/>
    <w:rsid w:val="00773E77"/>
    <w:rsid w:val="00775966"/>
    <w:rsid w:val="00775970"/>
    <w:rsid w:val="00775CF1"/>
    <w:rsid w:val="00775EF5"/>
    <w:rsid w:val="007760FC"/>
    <w:rsid w:val="007761F6"/>
    <w:rsid w:val="0077663C"/>
    <w:rsid w:val="00776D50"/>
    <w:rsid w:val="00776FF5"/>
    <w:rsid w:val="00777365"/>
    <w:rsid w:val="007777EE"/>
    <w:rsid w:val="00780760"/>
    <w:rsid w:val="00780DC4"/>
    <w:rsid w:val="00781059"/>
    <w:rsid w:val="00781310"/>
    <w:rsid w:val="00782844"/>
    <w:rsid w:val="007828CD"/>
    <w:rsid w:val="00782A62"/>
    <w:rsid w:val="00782B17"/>
    <w:rsid w:val="00782CD3"/>
    <w:rsid w:val="00782EBF"/>
    <w:rsid w:val="00782FDA"/>
    <w:rsid w:val="00783465"/>
    <w:rsid w:val="0078355A"/>
    <w:rsid w:val="00783FF5"/>
    <w:rsid w:val="00784764"/>
    <w:rsid w:val="0078498C"/>
    <w:rsid w:val="00784B2C"/>
    <w:rsid w:val="00784E89"/>
    <w:rsid w:val="007850B2"/>
    <w:rsid w:val="0078533C"/>
    <w:rsid w:val="0078559D"/>
    <w:rsid w:val="0078650A"/>
    <w:rsid w:val="00786550"/>
    <w:rsid w:val="0078773E"/>
    <w:rsid w:val="00787810"/>
    <w:rsid w:val="0079081A"/>
    <w:rsid w:val="00790909"/>
    <w:rsid w:val="00790A12"/>
    <w:rsid w:val="0079122A"/>
    <w:rsid w:val="00791D8A"/>
    <w:rsid w:val="00791DBE"/>
    <w:rsid w:val="00791E30"/>
    <w:rsid w:val="00792568"/>
    <w:rsid w:val="00793A6B"/>
    <w:rsid w:val="00793B54"/>
    <w:rsid w:val="00793E7F"/>
    <w:rsid w:val="00793F30"/>
    <w:rsid w:val="007945F0"/>
    <w:rsid w:val="00794661"/>
    <w:rsid w:val="0079543F"/>
    <w:rsid w:val="00796441"/>
    <w:rsid w:val="00796E0C"/>
    <w:rsid w:val="007979B2"/>
    <w:rsid w:val="007A2DC7"/>
    <w:rsid w:val="007A2E3E"/>
    <w:rsid w:val="007A3993"/>
    <w:rsid w:val="007A452C"/>
    <w:rsid w:val="007A4E46"/>
    <w:rsid w:val="007A5161"/>
    <w:rsid w:val="007A51C5"/>
    <w:rsid w:val="007A5379"/>
    <w:rsid w:val="007A6698"/>
    <w:rsid w:val="007A6A02"/>
    <w:rsid w:val="007A70AF"/>
    <w:rsid w:val="007A70E0"/>
    <w:rsid w:val="007B0051"/>
    <w:rsid w:val="007B1C54"/>
    <w:rsid w:val="007B23BC"/>
    <w:rsid w:val="007B24B0"/>
    <w:rsid w:val="007B2666"/>
    <w:rsid w:val="007B27A7"/>
    <w:rsid w:val="007B3356"/>
    <w:rsid w:val="007B33E4"/>
    <w:rsid w:val="007B3D1F"/>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1BB"/>
    <w:rsid w:val="007C0477"/>
    <w:rsid w:val="007C04FC"/>
    <w:rsid w:val="007C0661"/>
    <w:rsid w:val="007C1000"/>
    <w:rsid w:val="007C19BD"/>
    <w:rsid w:val="007C207E"/>
    <w:rsid w:val="007C227A"/>
    <w:rsid w:val="007C2426"/>
    <w:rsid w:val="007C2A06"/>
    <w:rsid w:val="007C2CC5"/>
    <w:rsid w:val="007C2EF9"/>
    <w:rsid w:val="007C2F45"/>
    <w:rsid w:val="007C3221"/>
    <w:rsid w:val="007C3532"/>
    <w:rsid w:val="007C4092"/>
    <w:rsid w:val="007C4770"/>
    <w:rsid w:val="007C48CF"/>
    <w:rsid w:val="007C4BBF"/>
    <w:rsid w:val="007C4D7D"/>
    <w:rsid w:val="007C4F06"/>
    <w:rsid w:val="007C5631"/>
    <w:rsid w:val="007C5CBF"/>
    <w:rsid w:val="007C61BE"/>
    <w:rsid w:val="007C64FF"/>
    <w:rsid w:val="007C683D"/>
    <w:rsid w:val="007C6DA8"/>
    <w:rsid w:val="007C6FC1"/>
    <w:rsid w:val="007C7384"/>
    <w:rsid w:val="007C7BD2"/>
    <w:rsid w:val="007D0868"/>
    <w:rsid w:val="007D09F8"/>
    <w:rsid w:val="007D147D"/>
    <w:rsid w:val="007D1BB2"/>
    <w:rsid w:val="007D1C08"/>
    <w:rsid w:val="007D1EA1"/>
    <w:rsid w:val="007D244D"/>
    <w:rsid w:val="007D25B8"/>
    <w:rsid w:val="007D2F87"/>
    <w:rsid w:val="007D33FD"/>
    <w:rsid w:val="007D37A8"/>
    <w:rsid w:val="007D422A"/>
    <w:rsid w:val="007D43B9"/>
    <w:rsid w:val="007D4693"/>
    <w:rsid w:val="007D48BF"/>
    <w:rsid w:val="007D4DDD"/>
    <w:rsid w:val="007D4F9B"/>
    <w:rsid w:val="007D5631"/>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D25"/>
    <w:rsid w:val="007E6F97"/>
    <w:rsid w:val="007E70E2"/>
    <w:rsid w:val="007E7A54"/>
    <w:rsid w:val="007F0434"/>
    <w:rsid w:val="007F04D7"/>
    <w:rsid w:val="007F05FD"/>
    <w:rsid w:val="007F08F4"/>
    <w:rsid w:val="007F178E"/>
    <w:rsid w:val="007F187F"/>
    <w:rsid w:val="007F1952"/>
    <w:rsid w:val="007F206C"/>
    <w:rsid w:val="007F2100"/>
    <w:rsid w:val="007F27E9"/>
    <w:rsid w:val="007F32F5"/>
    <w:rsid w:val="007F34C2"/>
    <w:rsid w:val="007F495D"/>
    <w:rsid w:val="007F49CB"/>
    <w:rsid w:val="007F4D88"/>
    <w:rsid w:val="007F52B8"/>
    <w:rsid w:val="007F5A71"/>
    <w:rsid w:val="007F5BC0"/>
    <w:rsid w:val="007F6E0A"/>
    <w:rsid w:val="007F7523"/>
    <w:rsid w:val="007F79DD"/>
    <w:rsid w:val="008002F9"/>
    <w:rsid w:val="0080068D"/>
    <w:rsid w:val="008008F9"/>
    <w:rsid w:val="00801845"/>
    <w:rsid w:val="00801971"/>
    <w:rsid w:val="00801C28"/>
    <w:rsid w:val="00801E61"/>
    <w:rsid w:val="00802C36"/>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3F7"/>
    <w:rsid w:val="00810461"/>
    <w:rsid w:val="00810632"/>
    <w:rsid w:val="00811509"/>
    <w:rsid w:val="00812208"/>
    <w:rsid w:val="00812597"/>
    <w:rsid w:val="00812BC5"/>
    <w:rsid w:val="00812C8C"/>
    <w:rsid w:val="00812CBF"/>
    <w:rsid w:val="00813253"/>
    <w:rsid w:val="00813ED0"/>
    <w:rsid w:val="0081431D"/>
    <w:rsid w:val="0081493C"/>
    <w:rsid w:val="008149E0"/>
    <w:rsid w:val="00814A35"/>
    <w:rsid w:val="008157C2"/>
    <w:rsid w:val="008158B8"/>
    <w:rsid w:val="008159F6"/>
    <w:rsid w:val="00815C71"/>
    <w:rsid w:val="008169FC"/>
    <w:rsid w:val="00816DB3"/>
    <w:rsid w:val="00817196"/>
    <w:rsid w:val="00817928"/>
    <w:rsid w:val="00817B87"/>
    <w:rsid w:val="00817C5D"/>
    <w:rsid w:val="0082010B"/>
    <w:rsid w:val="00820917"/>
    <w:rsid w:val="00820AFB"/>
    <w:rsid w:val="00820FD0"/>
    <w:rsid w:val="008210B6"/>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A57"/>
    <w:rsid w:val="00830C20"/>
    <w:rsid w:val="00830EE0"/>
    <w:rsid w:val="00831168"/>
    <w:rsid w:val="008312FE"/>
    <w:rsid w:val="00831DA5"/>
    <w:rsid w:val="00832197"/>
    <w:rsid w:val="00832269"/>
    <w:rsid w:val="00832A3E"/>
    <w:rsid w:val="00832E2B"/>
    <w:rsid w:val="0083333C"/>
    <w:rsid w:val="0083369F"/>
    <w:rsid w:val="00833813"/>
    <w:rsid w:val="00833F28"/>
    <w:rsid w:val="0083495F"/>
    <w:rsid w:val="00834E7C"/>
    <w:rsid w:val="00834E95"/>
    <w:rsid w:val="008350EE"/>
    <w:rsid w:val="008356BF"/>
    <w:rsid w:val="008357C5"/>
    <w:rsid w:val="00835FD9"/>
    <w:rsid w:val="008365D8"/>
    <w:rsid w:val="0083685A"/>
    <w:rsid w:val="00836E31"/>
    <w:rsid w:val="00837B4B"/>
    <w:rsid w:val="00837CF0"/>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38B"/>
    <w:rsid w:val="00847624"/>
    <w:rsid w:val="0084766A"/>
    <w:rsid w:val="00847A0E"/>
    <w:rsid w:val="00847E56"/>
    <w:rsid w:val="008502DA"/>
    <w:rsid w:val="00850774"/>
    <w:rsid w:val="00850B48"/>
    <w:rsid w:val="00850CFB"/>
    <w:rsid w:val="00851089"/>
    <w:rsid w:val="0085181A"/>
    <w:rsid w:val="00851962"/>
    <w:rsid w:val="008525C7"/>
    <w:rsid w:val="00852BD3"/>
    <w:rsid w:val="00852FAA"/>
    <w:rsid w:val="008534E8"/>
    <w:rsid w:val="00854257"/>
    <w:rsid w:val="00854B85"/>
    <w:rsid w:val="00854DDE"/>
    <w:rsid w:val="008551D4"/>
    <w:rsid w:val="0085528D"/>
    <w:rsid w:val="00855790"/>
    <w:rsid w:val="00855C4D"/>
    <w:rsid w:val="0085626E"/>
    <w:rsid w:val="00856B8F"/>
    <w:rsid w:val="00857149"/>
    <w:rsid w:val="008573A4"/>
    <w:rsid w:val="008573CD"/>
    <w:rsid w:val="00857556"/>
    <w:rsid w:val="0085783A"/>
    <w:rsid w:val="00857FC7"/>
    <w:rsid w:val="008603C1"/>
    <w:rsid w:val="008606DB"/>
    <w:rsid w:val="00860D95"/>
    <w:rsid w:val="008611CD"/>
    <w:rsid w:val="008611E4"/>
    <w:rsid w:val="0086198E"/>
    <w:rsid w:val="00862121"/>
    <w:rsid w:val="00862D87"/>
    <w:rsid w:val="0086330D"/>
    <w:rsid w:val="0086387A"/>
    <w:rsid w:val="00863CEA"/>
    <w:rsid w:val="00863E97"/>
    <w:rsid w:val="00863F5E"/>
    <w:rsid w:val="0086478F"/>
    <w:rsid w:val="008649F3"/>
    <w:rsid w:val="00864E76"/>
    <w:rsid w:val="00865B5D"/>
    <w:rsid w:val="00865CA8"/>
    <w:rsid w:val="00865DAE"/>
    <w:rsid w:val="00865E40"/>
    <w:rsid w:val="00865F4E"/>
    <w:rsid w:val="00865FF4"/>
    <w:rsid w:val="0086639F"/>
    <w:rsid w:val="00866C33"/>
    <w:rsid w:val="0086798E"/>
    <w:rsid w:val="008701E4"/>
    <w:rsid w:val="00870218"/>
    <w:rsid w:val="00870289"/>
    <w:rsid w:val="00870DFB"/>
    <w:rsid w:val="0087108C"/>
    <w:rsid w:val="00871117"/>
    <w:rsid w:val="00871242"/>
    <w:rsid w:val="008715CB"/>
    <w:rsid w:val="008718B2"/>
    <w:rsid w:val="00871907"/>
    <w:rsid w:val="00871965"/>
    <w:rsid w:val="00871DA1"/>
    <w:rsid w:val="0087202B"/>
    <w:rsid w:val="0087229D"/>
    <w:rsid w:val="008725C3"/>
    <w:rsid w:val="008727EE"/>
    <w:rsid w:val="00872C99"/>
    <w:rsid w:val="00872D4C"/>
    <w:rsid w:val="00872DB0"/>
    <w:rsid w:val="008740DF"/>
    <w:rsid w:val="00874837"/>
    <w:rsid w:val="00874FD2"/>
    <w:rsid w:val="00875130"/>
    <w:rsid w:val="00875F4A"/>
    <w:rsid w:val="008765C0"/>
    <w:rsid w:val="00876C91"/>
    <w:rsid w:val="00876DE0"/>
    <w:rsid w:val="00876F25"/>
    <w:rsid w:val="00877006"/>
    <w:rsid w:val="0087720E"/>
    <w:rsid w:val="008800E3"/>
    <w:rsid w:val="00880206"/>
    <w:rsid w:val="008807AC"/>
    <w:rsid w:val="00880E67"/>
    <w:rsid w:val="00880FF4"/>
    <w:rsid w:val="00881091"/>
    <w:rsid w:val="008813CF"/>
    <w:rsid w:val="008813DF"/>
    <w:rsid w:val="0088180F"/>
    <w:rsid w:val="00881842"/>
    <w:rsid w:val="00881DFD"/>
    <w:rsid w:val="00881ED7"/>
    <w:rsid w:val="008829A3"/>
    <w:rsid w:val="0088309F"/>
    <w:rsid w:val="00883239"/>
    <w:rsid w:val="00883C21"/>
    <w:rsid w:val="00884580"/>
    <w:rsid w:val="00884719"/>
    <w:rsid w:val="00884E62"/>
    <w:rsid w:val="008852E6"/>
    <w:rsid w:val="00885321"/>
    <w:rsid w:val="0088559F"/>
    <w:rsid w:val="008856F5"/>
    <w:rsid w:val="00885972"/>
    <w:rsid w:val="00885C9A"/>
    <w:rsid w:val="00885F6E"/>
    <w:rsid w:val="00886F42"/>
    <w:rsid w:val="00887302"/>
    <w:rsid w:val="00887320"/>
    <w:rsid w:val="008873FB"/>
    <w:rsid w:val="00887D09"/>
    <w:rsid w:val="0089023F"/>
    <w:rsid w:val="00891297"/>
    <w:rsid w:val="00891487"/>
    <w:rsid w:val="00891945"/>
    <w:rsid w:val="00891C62"/>
    <w:rsid w:val="00891D38"/>
    <w:rsid w:val="00892515"/>
    <w:rsid w:val="008927B9"/>
    <w:rsid w:val="00893302"/>
    <w:rsid w:val="008933D3"/>
    <w:rsid w:val="00893EE4"/>
    <w:rsid w:val="0089451B"/>
    <w:rsid w:val="00894F70"/>
    <w:rsid w:val="00895468"/>
    <w:rsid w:val="00895974"/>
    <w:rsid w:val="00896AF4"/>
    <w:rsid w:val="008970E2"/>
    <w:rsid w:val="00897287"/>
    <w:rsid w:val="008974AD"/>
    <w:rsid w:val="00897A83"/>
    <w:rsid w:val="00897B97"/>
    <w:rsid w:val="008A02A5"/>
    <w:rsid w:val="008A0A94"/>
    <w:rsid w:val="008A0C01"/>
    <w:rsid w:val="008A1525"/>
    <w:rsid w:val="008A16FA"/>
    <w:rsid w:val="008A1855"/>
    <w:rsid w:val="008A197A"/>
    <w:rsid w:val="008A1F8B"/>
    <w:rsid w:val="008A1FB7"/>
    <w:rsid w:val="008A2349"/>
    <w:rsid w:val="008A278F"/>
    <w:rsid w:val="008A2ACE"/>
    <w:rsid w:val="008A3981"/>
    <w:rsid w:val="008A3DA7"/>
    <w:rsid w:val="008A48D7"/>
    <w:rsid w:val="008A50DF"/>
    <w:rsid w:val="008A5286"/>
    <w:rsid w:val="008A546A"/>
    <w:rsid w:val="008A5619"/>
    <w:rsid w:val="008A634D"/>
    <w:rsid w:val="008A6A99"/>
    <w:rsid w:val="008A6E86"/>
    <w:rsid w:val="008A7A1D"/>
    <w:rsid w:val="008A7B93"/>
    <w:rsid w:val="008B03F7"/>
    <w:rsid w:val="008B0436"/>
    <w:rsid w:val="008B055A"/>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0DBB"/>
    <w:rsid w:val="008C10BE"/>
    <w:rsid w:val="008C1807"/>
    <w:rsid w:val="008C1EF6"/>
    <w:rsid w:val="008C2B71"/>
    <w:rsid w:val="008C2D7A"/>
    <w:rsid w:val="008C3225"/>
    <w:rsid w:val="008C3B87"/>
    <w:rsid w:val="008C4785"/>
    <w:rsid w:val="008C4E48"/>
    <w:rsid w:val="008C5104"/>
    <w:rsid w:val="008C5356"/>
    <w:rsid w:val="008C5490"/>
    <w:rsid w:val="008C5D1B"/>
    <w:rsid w:val="008C6A73"/>
    <w:rsid w:val="008C6AA4"/>
    <w:rsid w:val="008C74F0"/>
    <w:rsid w:val="008C7F4D"/>
    <w:rsid w:val="008D00D8"/>
    <w:rsid w:val="008D09E2"/>
    <w:rsid w:val="008D0BD2"/>
    <w:rsid w:val="008D0C16"/>
    <w:rsid w:val="008D11F0"/>
    <w:rsid w:val="008D25A8"/>
    <w:rsid w:val="008D2929"/>
    <w:rsid w:val="008D2D3F"/>
    <w:rsid w:val="008D38C4"/>
    <w:rsid w:val="008D4D84"/>
    <w:rsid w:val="008D5218"/>
    <w:rsid w:val="008D527F"/>
    <w:rsid w:val="008D5AFF"/>
    <w:rsid w:val="008D5B41"/>
    <w:rsid w:val="008D5BBB"/>
    <w:rsid w:val="008D612B"/>
    <w:rsid w:val="008D695D"/>
    <w:rsid w:val="008D6AEB"/>
    <w:rsid w:val="008D749C"/>
    <w:rsid w:val="008E0167"/>
    <w:rsid w:val="008E01C9"/>
    <w:rsid w:val="008E02B2"/>
    <w:rsid w:val="008E04FE"/>
    <w:rsid w:val="008E074A"/>
    <w:rsid w:val="008E0A80"/>
    <w:rsid w:val="008E1010"/>
    <w:rsid w:val="008E11D0"/>
    <w:rsid w:val="008E1227"/>
    <w:rsid w:val="008E12E7"/>
    <w:rsid w:val="008E1916"/>
    <w:rsid w:val="008E1AE2"/>
    <w:rsid w:val="008E21D7"/>
    <w:rsid w:val="008E2555"/>
    <w:rsid w:val="008E26BA"/>
    <w:rsid w:val="008E2BED"/>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FC"/>
    <w:rsid w:val="008E6E7E"/>
    <w:rsid w:val="008E72DA"/>
    <w:rsid w:val="008F05F4"/>
    <w:rsid w:val="008F074C"/>
    <w:rsid w:val="008F0B9E"/>
    <w:rsid w:val="008F0D49"/>
    <w:rsid w:val="008F168F"/>
    <w:rsid w:val="008F1B5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6BDF"/>
    <w:rsid w:val="008F737F"/>
    <w:rsid w:val="008F740F"/>
    <w:rsid w:val="008F7477"/>
    <w:rsid w:val="008F799B"/>
    <w:rsid w:val="008F7BCB"/>
    <w:rsid w:val="008F7CEC"/>
    <w:rsid w:val="009018B0"/>
    <w:rsid w:val="00901E8B"/>
    <w:rsid w:val="00902068"/>
    <w:rsid w:val="009025FD"/>
    <w:rsid w:val="009044AE"/>
    <w:rsid w:val="00904707"/>
    <w:rsid w:val="00904883"/>
    <w:rsid w:val="009048B6"/>
    <w:rsid w:val="00904A2B"/>
    <w:rsid w:val="00904AE4"/>
    <w:rsid w:val="00904B5C"/>
    <w:rsid w:val="00904C16"/>
    <w:rsid w:val="0090528D"/>
    <w:rsid w:val="0090540B"/>
    <w:rsid w:val="00906150"/>
    <w:rsid w:val="00906C81"/>
    <w:rsid w:val="00907536"/>
    <w:rsid w:val="009076A9"/>
    <w:rsid w:val="0090779B"/>
    <w:rsid w:val="00907A93"/>
    <w:rsid w:val="009101FE"/>
    <w:rsid w:val="00910727"/>
    <w:rsid w:val="00910BFF"/>
    <w:rsid w:val="00910E78"/>
    <w:rsid w:val="0091178A"/>
    <w:rsid w:val="00911DEB"/>
    <w:rsid w:val="00911EC7"/>
    <w:rsid w:val="00911F88"/>
    <w:rsid w:val="00912CF5"/>
    <w:rsid w:val="00913058"/>
    <w:rsid w:val="00913207"/>
    <w:rsid w:val="00913232"/>
    <w:rsid w:val="00913266"/>
    <w:rsid w:val="009143B4"/>
    <w:rsid w:val="009143C5"/>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24DB"/>
    <w:rsid w:val="00923784"/>
    <w:rsid w:val="009239BE"/>
    <w:rsid w:val="00923C74"/>
    <w:rsid w:val="00923CB0"/>
    <w:rsid w:val="009242BB"/>
    <w:rsid w:val="009245EB"/>
    <w:rsid w:val="00924A08"/>
    <w:rsid w:val="00924C1A"/>
    <w:rsid w:val="00925606"/>
    <w:rsid w:val="00925C39"/>
    <w:rsid w:val="00925DF3"/>
    <w:rsid w:val="00925F52"/>
    <w:rsid w:val="00927094"/>
    <w:rsid w:val="0092764E"/>
    <w:rsid w:val="00927820"/>
    <w:rsid w:val="00927958"/>
    <w:rsid w:val="00927B77"/>
    <w:rsid w:val="00930697"/>
    <w:rsid w:val="00930750"/>
    <w:rsid w:val="0093183A"/>
    <w:rsid w:val="0093183B"/>
    <w:rsid w:val="009318B2"/>
    <w:rsid w:val="00931A03"/>
    <w:rsid w:val="00931D28"/>
    <w:rsid w:val="00931EAC"/>
    <w:rsid w:val="00932072"/>
    <w:rsid w:val="009328F2"/>
    <w:rsid w:val="00932AF0"/>
    <w:rsid w:val="0093367F"/>
    <w:rsid w:val="00933D99"/>
    <w:rsid w:val="0093472B"/>
    <w:rsid w:val="009348D6"/>
    <w:rsid w:val="00935185"/>
    <w:rsid w:val="009355C9"/>
    <w:rsid w:val="009355F6"/>
    <w:rsid w:val="00935614"/>
    <w:rsid w:val="0093563E"/>
    <w:rsid w:val="009357E6"/>
    <w:rsid w:val="00936049"/>
    <w:rsid w:val="009360FD"/>
    <w:rsid w:val="0093654D"/>
    <w:rsid w:val="009369F7"/>
    <w:rsid w:val="0093781E"/>
    <w:rsid w:val="0094063B"/>
    <w:rsid w:val="0094078B"/>
    <w:rsid w:val="0094162F"/>
    <w:rsid w:val="0094167A"/>
    <w:rsid w:val="00941AAF"/>
    <w:rsid w:val="00941BE4"/>
    <w:rsid w:val="0094208D"/>
    <w:rsid w:val="009426E5"/>
    <w:rsid w:val="009427EC"/>
    <w:rsid w:val="0094285C"/>
    <w:rsid w:val="00942B73"/>
    <w:rsid w:val="009432E1"/>
    <w:rsid w:val="0094394B"/>
    <w:rsid w:val="009439C2"/>
    <w:rsid w:val="00943D59"/>
    <w:rsid w:val="009446C3"/>
    <w:rsid w:val="00944AA1"/>
    <w:rsid w:val="00944C8A"/>
    <w:rsid w:val="00944D6E"/>
    <w:rsid w:val="00944F87"/>
    <w:rsid w:val="009453A4"/>
    <w:rsid w:val="00945B6E"/>
    <w:rsid w:val="00945B8E"/>
    <w:rsid w:val="00945CAA"/>
    <w:rsid w:val="00945FBE"/>
    <w:rsid w:val="009463CF"/>
    <w:rsid w:val="009465CB"/>
    <w:rsid w:val="009468C3"/>
    <w:rsid w:val="00946E51"/>
    <w:rsid w:val="009471E8"/>
    <w:rsid w:val="009473DE"/>
    <w:rsid w:val="00947F79"/>
    <w:rsid w:val="00950CCB"/>
    <w:rsid w:val="00951539"/>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1B1"/>
    <w:rsid w:val="00960DED"/>
    <w:rsid w:val="00961062"/>
    <w:rsid w:val="00961BBF"/>
    <w:rsid w:val="00961E39"/>
    <w:rsid w:val="00962134"/>
    <w:rsid w:val="0096367F"/>
    <w:rsid w:val="00963FA1"/>
    <w:rsid w:val="00964353"/>
    <w:rsid w:val="009649B9"/>
    <w:rsid w:val="00964B0B"/>
    <w:rsid w:val="009653EA"/>
    <w:rsid w:val="00965AD7"/>
    <w:rsid w:val="00965DD9"/>
    <w:rsid w:val="0096674C"/>
    <w:rsid w:val="00966872"/>
    <w:rsid w:val="00967B67"/>
    <w:rsid w:val="009700C7"/>
    <w:rsid w:val="00970C77"/>
    <w:rsid w:val="00970C9D"/>
    <w:rsid w:val="00970EC8"/>
    <w:rsid w:val="0097153E"/>
    <w:rsid w:val="00971CF6"/>
    <w:rsid w:val="00971D35"/>
    <w:rsid w:val="009720DE"/>
    <w:rsid w:val="00972C0B"/>
    <w:rsid w:val="00972CA5"/>
    <w:rsid w:val="00972FA1"/>
    <w:rsid w:val="00973317"/>
    <w:rsid w:val="009733D7"/>
    <w:rsid w:val="00974928"/>
    <w:rsid w:val="0097492D"/>
    <w:rsid w:val="00974A88"/>
    <w:rsid w:val="00975005"/>
    <w:rsid w:val="0097513F"/>
    <w:rsid w:val="0097516F"/>
    <w:rsid w:val="009754D4"/>
    <w:rsid w:val="009759B0"/>
    <w:rsid w:val="00975F82"/>
    <w:rsid w:val="009765A9"/>
    <w:rsid w:val="00976646"/>
    <w:rsid w:val="00976A49"/>
    <w:rsid w:val="00977856"/>
    <w:rsid w:val="00977F1F"/>
    <w:rsid w:val="009804CA"/>
    <w:rsid w:val="0098066A"/>
    <w:rsid w:val="00981DDE"/>
    <w:rsid w:val="009820BB"/>
    <w:rsid w:val="009825E4"/>
    <w:rsid w:val="009827C3"/>
    <w:rsid w:val="00982E3D"/>
    <w:rsid w:val="00983136"/>
    <w:rsid w:val="00983486"/>
    <w:rsid w:val="00983718"/>
    <w:rsid w:val="00983EA0"/>
    <w:rsid w:val="00983EA7"/>
    <w:rsid w:val="0098433B"/>
    <w:rsid w:val="0098437A"/>
    <w:rsid w:val="0098472A"/>
    <w:rsid w:val="00984E31"/>
    <w:rsid w:val="00984F54"/>
    <w:rsid w:val="009858BB"/>
    <w:rsid w:val="00985B6F"/>
    <w:rsid w:val="00986066"/>
    <w:rsid w:val="00986207"/>
    <w:rsid w:val="00986DBA"/>
    <w:rsid w:val="00987032"/>
    <w:rsid w:val="00987D09"/>
    <w:rsid w:val="0099080A"/>
    <w:rsid w:val="00991167"/>
    <w:rsid w:val="0099150C"/>
    <w:rsid w:val="00991A0A"/>
    <w:rsid w:val="00991CF9"/>
    <w:rsid w:val="00992139"/>
    <w:rsid w:val="009925CE"/>
    <w:rsid w:val="00992BBC"/>
    <w:rsid w:val="00992D5A"/>
    <w:rsid w:val="00992EBB"/>
    <w:rsid w:val="00992F8C"/>
    <w:rsid w:val="009939D2"/>
    <w:rsid w:val="00993D6F"/>
    <w:rsid w:val="00993DCE"/>
    <w:rsid w:val="009946C3"/>
    <w:rsid w:val="00994D8A"/>
    <w:rsid w:val="009950D2"/>
    <w:rsid w:val="009952EF"/>
    <w:rsid w:val="0099571D"/>
    <w:rsid w:val="0099592E"/>
    <w:rsid w:val="00995AB9"/>
    <w:rsid w:val="00995D2E"/>
    <w:rsid w:val="00996215"/>
    <w:rsid w:val="0099638E"/>
    <w:rsid w:val="009964E3"/>
    <w:rsid w:val="00996537"/>
    <w:rsid w:val="00996D22"/>
    <w:rsid w:val="009971D4"/>
    <w:rsid w:val="00997234"/>
    <w:rsid w:val="009974D7"/>
    <w:rsid w:val="009A0411"/>
    <w:rsid w:val="009A0428"/>
    <w:rsid w:val="009A05B6"/>
    <w:rsid w:val="009A071B"/>
    <w:rsid w:val="009A08AD"/>
    <w:rsid w:val="009A09A4"/>
    <w:rsid w:val="009A100F"/>
    <w:rsid w:val="009A144F"/>
    <w:rsid w:val="009A186D"/>
    <w:rsid w:val="009A1F95"/>
    <w:rsid w:val="009A2608"/>
    <w:rsid w:val="009A2926"/>
    <w:rsid w:val="009A2A8C"/>
    <w:rsid w:val="009A2AD9"/>
    <w:rsid w:val="009A2DA9"/>
    <w:rsid w:val="009A3205"/>
    <w:rsid w:val="009A38D8"/>
    <w:rsid w:val="009A3E10"/>
    <w:rsid w:val="009A4A43"/>
    <w:rsid w:val="009A4E52"/>
    <w:rsid w:val="009A4F7F"/>
    <w:rsid w:val="009A5274"/>
    <w:rsid w:val="009A558C"/>
    <w:rsid w:val="009A59A0"/>
    <w:rsid w:val="009A59A1"/>
    <w:rsid w:val="009A645A"/>
    <w:rsid w:val="009A69A3"/>
    <w:rsid w:val="009A6D25"/>
    <w:rsid w:val="009A6F50"/>
    <w:rsid w:val="009A707D"/>
    <w:rsid w:val="009A728E"/>
    <w:rsid w:val="009A7671"/>
    <w:rsid w:val="009A79E5"/>
    <w:rsid w:val="009A7B32"/>
    <w:rsid w:val="009A7EAA"/>
    <w:rsid w:val="009B04D8"/>
    <w:rsid w:val="009B0885"/>
    <w:rsid w:val="009B0F5E"/>
    <w:rsid w:val="009B2D72"/>
    <w:rsid w:val="009B2E2E"/>
    <w:rsid w:val="009B3742"/>
    <w:rsid w:val="009B410C"/>
    <w:rsid w:val="009B41A7"/>
    <w:rsid w:val="009B4AF0"/>
    <w:rsid w:val="009B4F87"/>
    <w:rsid w:val="009B50A1"/>
    <w:rsid w:val="009B53EA"/>
    <w:rsid w:val="009B5462"/>
    <w:rsid w:val="009B57CA"/>
    <w:rsid w:val="009B5901"/>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823"/>
    <w:rsid w:val="009C4D76"/>
    <w:rsid w:val="009C5127"/>
    <w:rsid w:val="009C5702"/>
    <w:rsid w:val="009C609A"/>
    <w:rsid w:val="009C68DA"/>
    <w:rsid w:val="009C7E10"/>
    <w:rsid w:val="009D0261"/>
    <w:rsid w:val="009D07B1"/>
    <w:rsid w:val="009D07CB"/>
    <w:rsid w:val="009D0E03"/>
    <w:rsid w:val="009D0FB4"/>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417"/>
    <w:rsid w:val="009E193F"/>
    <w:rsid w:val="009E1B48"/>
    <w:rsid w:val="009E1DAD"/>
    <w:rsid w:val="009E1EFA"/>
    <w:rsid w:val="009E28C5"/>
    <w:rsid w:val="009E3402"/>
    <w:rsid w:val="009E3489"/>
    <w:rsid w:val="009E36B9"/>
    <w:rsid w:val="009E39A5"/>
    <w:rsid w:val="009E3B02"/>
    <w:rsid w:val="009E3C7C"/>
    <w:rsid w:val="009E46A6"/>
    <w:rsid w:val="009E49DA"/>
    <w:rsid w:val="009E4C90"/>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931"/>
    <w:rsid w:val="009E7975"/>
    <w:rsid w:val="009E7A93"/>
    <w:rsid w:val="009E7C3D"/>
    <w:rsid w:val="009E7D37"/>
    <w:rsid w:val="009F0486"/>
    <w:rsid w:val="009F0688"/>
    <w:rsid w:val="009F0A11"/>
    <w:rsid w:val="009F105C"/>
    <w:rsid w:val="009F10E3"/>
    <w:rsid w:val="009F1C0F"/>
    <w:rsid w:val="009F2181"/>
    <w:rsid w:val="009F26B0"/>
    <w:rsid w:val="009F2A53"/>
    <w:rsid w:val="009F2E3A"/>
    <w:rsid w:val="009F2F90"/>
    <w:rsid w:val="009F2FEA"/>
    <w:rsid w:val="009F3A9E"/>
    <w:rsid w:val="009F3EAB"/>
    <w:rsid w:val="009F448F"/>
    <w:rsid w:val="009F44A0"/>
    <w:rsid w:val="009F492A"/>
    <w:rsid w:val="009F4A65"/>
    <w:rsid w:val="009F4FB2"/>
    <w:rsid w:val="009F5817"/>
    <w:rsid w:val="009F5963"/>
    <w:rsid w:val="009F5B0E"/>
    <w:rsid w:val="009F5E24"/>
    <w:rsid w:val="009F60B8"/>
    <w:rsid w:val="009F63E3"/>
    <w:rsid w:val="009F6438"/>
    <w:rsid w:val="009F681A"/>
    <w:rsid w:val="009F6B73"/>
    <w:rsid w:val="009F7253"/>
    <w:rsid w:val="009F7297"/>
    <w:rsid w:val="00A001BE"/>
    <w:rsid w:val="00A00233"/>
    <w:rsid w:val="00A0025B"/>
    <w:rsid w:val="00A004F6"/>
    <w:rsid w:val="00A007D2"/>
    <w:rsid w:val="00A00F35"/>
    <w:rsid w:val="00A014E6"/>
    <w:rsid w:val="00A018A7"/>
    <w:rsid w:val="00A01B50"/>
    <w:rsid w:val="00A01EE4"/>
    <w:rsid w:val="00A022FF"/>
    <w:rsid w:val="00A02CA4"/>
    <w:rsid w:val="00A02F7F"/>
    <w:rsid w:val="00A02F9D"/>
    <w:rsid w:val="00A0346D"/>
    <w:rsid w:val="00A0382B"/>
    <w:rsid w:val="00A04194"/>
    <w:rsid w:val="00A04248"/>
    <w:rsid w:val="00A046B1"/>
    <w:rsid w:val="00A046BB"/>
    <w:rsid w:val="00A053EF"/>
    <w:rsid w:val="00A06994"/>
    <w:rsid w:val="00A07608"/>
    <w:rsid w:val="00A078EB"/>
    <w:rsid w:val="00A07C4B"/>
    <w:rsid w:val="00A101FF"/>
    <w:rsid w:val="00A10378"/>
    <w:rsid w:val="00A106DD"/>
    <w:rsid w:val="00A11029"/>
    <w:rsid w:val="00A11838"/>
    <w:rsid w:val="00A11C88"/>
    <w:rsid w:val="00A11D08"/>
    <w:rsid w:val="00A128DA"/>
    <w:rsid w:val="00A12B1C"/>
    <w:rsid w:val="00A12C2C"/>
    <w:rsid w:val="00A139AC"/>
    <w:rsid w:val="00A13EB1"/>
    <w:rsid w:val="00A14130"/>
    <w:rsid w:val="00A141C8"/>
    <w:rsid w:val="00A14B01"/>
    <w:rsid w:val="00A154A8"/>
    <w:rsid w:val="00A1551F"/>
    <w:rsid w:val="00A15563"/>
    <w:rsid w:val="00A15E22"/>
    <w:rsid w:val="00A15EC2"/>
    <w:rsid w:val="00A15FF9"/>
    <w:rsid w:val="00A1623F"/>
    <w:rsid w:val="00A16D2A"/>
    <w:rsid w:val="00A1729F"/>
    <w:rsid w:val="00A173E2"/>
    <w:rsid w:val="00A17550"/>
    <w:rsid w:val="00A176A6"/>
    <w:rsid w:val="00A178B7"/>
    <w:rsid w:val="00A17955"/>
    <w:rsid w:val="00A17999"/>
    <w:rsid w:val="00A17C64"/>
    <w:rsid w:val="00A20573"/>
    <w:rsid w:val="00A20AB5"/>
    <w:rsid w:val="00A20B92"/>
    <w:rsid w:val="00A21B3D"/>
    <w:rsid w:val="00A21CD7"/>
    <w:rsid w:val="00A21EF9"/>
    <w:rsid w:val="00A2207D"/>
    <w:rsid w:val="00A22544"/>
    <w:rsid w:val="00A22688"/>
    <w:rsid w:val="00A22BAD"/>
    <w:rsid w:val="00A231D5"/>
    <w:rsid w:val="00A23ABA"/>
    <w:rsid w:val="00A241A9"/>
    <w:rsid w:val="00A24269"/>
    <w:rsid w:val="00A247F1"/>
    <w:rsid w:val="00A2489B"/>
    <w:rsid w:val="00A24B08"/>
    <w:rsid w:val="00A24C07"/>
    <w:rsid w:val="00A25232"/>
    <w:rsid w:val="00A252F1"/>
    <w:rsid w:val="00A25D63"/>
    <w:rsid w:val="00A26409"/>
    <w:rsid w:val="00A265A6"/>
    <w:rsid w:val="00A267CB"/>
    <w:rsid w:val="00A26B01"/>
    <w:rsid w:val="00A27147"/>
    <w:rsid w:val="00A27485"/>
    <w:rsid w:val="00A3041F"/>
    <w:rsid w:val="00A30883"/>
    <w:rsid w:val="00A3090D"/>
    <w:rsid w:val="00A30A31"/>
    <w:rsid w:val="00A30B8B"/>
    <w:rsid w:val="00A30F60"/>
    <w:rsid w:val="00A3123B"/>
    <w:rsid w:val="00A31376"/>
    <w:rsid w:val="00A3138B"/>
    <w:rsid w:val="00A31481"/>
    <w:rsid w:val="00A31649"/>
    <w:rsid w:val="00A31D38"/>
    <w:rsid w:val="00A31FB4"/>
    <w:rsid w:val="00A32CD5"/>
    <w:rsid w:val="00A32CED"/>
    <w:rsid w:val="00A332A2"/>
    <w:rsid w:val="00A332CB"/>
    <w:rsid w:val="00A33608"/>
    <w:rsid w:val="00A33855"/>
    <w:rsid w:val="00A341FA"/>
    <w:rsid w:val="00A343BB"/>
    <w:rsid w:val="00A345D2"/>
    <w:rsid w:val="00A3482E"/>
    <w:rsid w:val="00A34C7A"/>
    <w:rsid w:val="00A35573"/>
    <w:rsid w:val="00A35984"/>
    <w:rsid w:val="00A36630"/>
    <w:rsid w:val="00A36BE3"/>
    <w:rsid w:val="00A36E52"/>
    <w:rsid w:val="00A372CF"/>
    <w:rsid w:val="00A37820"/>
    <w:rsid w:val="00A37A7A"/>
    <w:rsid w:val="00A37BC4"/>
    <w:rsid w:val="00A4030B"/>
    <w:rsid w:val="00A403FC"/>
    <w:rsid w:val="00A4044C"/>
    <w:rsid w:val="00A4048D"/>
    <w:rsid w:val="00A40549"/>
    <w:rsid w:val="00A40CCA"/>
    <w:rsid w:val="00A40DEA"/>
    <w:rsid w:val="00A4161C"/>
    <w:rsid w:val="00A420C3"/>
    <w:rsid w:val="00A42ABA"/>
    <w:rsid w:val="00A436C2"/>
    <w:rsid w:val="00A43CED"/>
    <w:rsid w:val="00A44142"/>
    <w:rsid w:val="00A44726"/>
    <w:rsid w:val="00A44C10"/>
    <w:rsid w:val="00A4612E"/>
    <w:rsid w:val="00A46503"/>
    <w:rsid w:val="00A47A44"/>
    <w:rsid w:val="00A500E8"/>
    <w:rsid w:val="00A50670"/>
    <w:rsid w:val="00A5071D"/>
    <w:rsid w:val="00A50EF9"/>
    <w:rsid w:val="00A51038"/>
    <w:rsid w:val="00A51952"/>
    <w:rsid w:val="00A53A90"/>
    <w:rsid w:val="00A54042"/>
    <w:rsid w:val="00A5477A"/>
    <w:rsid w:val="00A548CF"/>
    <w:rsid w:val="00A54A4C"/>
    <w:rsid w:val="00A54C57"/>
    <w:rsid w:val="00A54E83"/>
    <w:rsid w:val="00A55D89"/>
    <w:rsid w:val="00A560C6"/>
    <w:rsid w:val="00A56651"/>
    <w:rsid w:val="00A56B4E"/>
    <w:rsid w:val="00A57000"/>
    <w:rsid w:val="00A5706D"/>
    <w:rsid w:val="00A5749E"/>
    <w:rsid w:val="00A601ED"/>
    <w:rsid w:val="00A609AD"/>
    <w:rsid w:val="00A61395"/>
    <w:rsid w:val="00A617D2"/>
    <w:rsid w:val="00A622EF"/>
    <w:rsid w:val="00A62487"/>
    <w:rsid w:val="00A62C75"/>
    <w:rsid w:val="00A62FF0"/>
    <w:rsid w:val="00A63258"/>
    <w:rsid w:val="00A63438"/>
    <w:rsid w:val="00A6368D"/>
    <w:rsid w:val="00A63C48"/>
    <w:rsid w:val="00A63CCE"/>
    <w:rsid w:val="00A63EF2"/>
    <w:rsid w:val="00A643AE"/>
    <w:rsid w:val="00A648E8"/>
    <w:rsid w:val="00A652DF"/>
    <w:rsid w:val="00A65FAC"/>
    <w:rsid w:val="00A66947"/>
    <w:rsid w:val="00A66A3F"/>
    <w:rsid w:val="00A67C6B"/>
    <w:rsid w:val="00A708EE"/>
    <w:rsid w:val="00A70F9E"/>
    <w:rsid w:val="00A719B5"/>
    <w:rsid w:val="00A71DF7"/>
    <w:rsid w:val="00A72036"/>
    <w:rsid w:val="00A73F41"/>
    <w:rsid w:val="00A741C9"/>
    <w:rsid w:val="00A74610"/>
    <w:rsid w:val="00A74CED"/>
    <w:rsid w:val="00A74F1B"/>
    <w:rsid w:val="00A751A7"/>
    <w:rsid w:val="00A7534F"/>
    <w:rsid w:val="00A7590E"/>
    <w:rsid w:val="00A75957"/>
    <w:rsid w:val="00A75C41"/>
    <w:rsid w:val="00A75E43"/>
    <w:rsid w:val="00A76826"/>
    <w:rsid w:val="00A76DB9"/>
    <w:rsid w:val="00A771CC"/>
    <w:rsid w:val="00A807EA"/>
    <w:rsid w:val="00A80813"/>
    <w:rsid w:val="00A809A6"/>
    <w:rsid w:val="00A80C64"/>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6AF"/>
    <w:rsid w:val="00A908DC"/>
    <w:rsid w:val="00A90D97"/>
    <w:rsid w:val="00A91241"/>
    <w:rsid w:val="00A91557"/>
    <w:rsid w:val="00A91715"/>
    <w:rsid w:val="00A91AC9"/>
    <w:rsid w:val="00A9282E"/>
    <w:rsid w:val="00A92F5C"/>
    <w:rsid w:val="00A93334"/>
    <w:rsid w:val="00A93520"/>
    <w:rsid w:val="00A936C6"/>
    <w:rsid w:val="00A93843"/>
    <w:rsid w:val="00A9475E"/>
    <w:rsid w:val="00A94930"/>
    <w:rsid w:val="00A94D63"/>
    <w:rsid w:val="00A94F82"/>
    <w:rsid w:val="00A95278"/>
    <w:rsid w:val="00A95D8B"/>
    <w:rsid w:val="00A96357"/>
    <w:rsid w:val="00A96799"/>
    <w:rsid w:val="00A967A0"/>
    <w:rsid w:val="00A97A9B"/>
    <w:rsid w:val="00AA0004"/>
    <w:rsid w:val="00AA0DA8"/>
    <w:rsid w:val="00AA10E2"/>
    <w:rsid w:val="00AA1871"/>
    <w:rsid w:val="00AA1E36"/>
    <w:rsid w:val="00AA24F2"/>
    <w:rsid w:val="00AA29E6"/>
    <w:rsid w:val="00AA2A17"/>
    <w:rsid w:val="00AA408C"/>
    <w:rsid w:val="00AA40CB"/>
    <w:rsid w:val="00AA4193"/>
    <w:rsid w:val="00AA47B2"/>
    <w:rsid w:val="00AA485A"/>
    <w:rsid w:val="00AA496B"/>
    <w:rsid w:val="00AA4DBA"/>
    <w:rsid w:val="00AA52AE"/>
    <w:rsid w:val="00AA54B6"/>
    <w:rsid w:val="00AA55C6"/>
    <w:rsid w:val="00AA5B13"/>
    <w:rsid w:val="00AA6E11"/>
    <w:rsid w:val="00AA6E97"/>
    <w:rsid w:val="00AA7576"/>
    <w:rsid w:val="00AA75ED"/>
    <w:rsid w:val="00AA79D4"/>
    <w:rsid w:val="00AB04F7"/>
    <w:rsid w:val="00AB1DA9"/>
    <w:rsid w:val="00AB2022"/>
    <w:rsid w:val="00AB2B03"/>
    <w:rsid w:val="00AB369D"/>
    <w:rsid w:val="00AB3C27"/>
    <w:rsid w:val="00AB46C7"/>
    <w:rsid w:val="00AB4C44"/>
    <w:rsid w:val="00AB5937"/>
    <w:rsid w:val="00AB5E4A"/>
    <w:rsid w:val="00AB6DF2"/>
    <w:rsid w:val="00AB717C"/>
    <w:rsid w:val="00AB73FF"/>
    <w:rsid w:val="00AC03DF"/>
    <w:rsid w:val="00AC04D8"/>
    <w:rsid w:val="00AC0E3A"/>
    <w:rsid w:val="00AC1B19"/>
    <w:rsid w:val="00AC1BD2"/>
    <w:rsid w:val="00AC1C09"/>
    <w:rsid w:val="00AC1C29"/>
    <w:rsid w:val="00AC1DC6"/>
    <w:rsid w:val="00AC2363"/>
    <w:rsid w:val="00AC238C"/>
    <w:rsid w:val="00AC27CF"/>
    <w:rsid w:val="00AC2810"/>
    <w:rsid w:val="00AC3054"/>
    <w:rsid w:val="00AC39FC"/>
    <w:rsid w:val="00AC3E13"/>
    <w:rsid w:val="00AC4A03"/>
    <w:rsid w:val="00AC5046"/>
    <w:rsid w:val="00AC5291"/>
    <w:rsid w:val="00AC55A9"/>
    <w:rsid w:val="00AC587C"/>
    <w:rsid w:val="00AC5890"/>
    <w:rsid w:val="00AC5A86"/>
    <w:rsid w:val="00AC5DF3"/>
    <w:rsid w:val="00AC691C"/>
    <w:rsid w:val="00AC6C03"/>
    <w:rsid w:val="00AC71D7"/>
    <w:rsid w:val="00AC7592"/>
    <w:rsid w:val="00AC7AEC"/>
    <w:rsid w:val="00AD02BB"/>
    <w:rsid w:val="00AD0715"/>
    <w:rsid w:val="00AD0CB4"/>
    <w:rsid w:val="00AD0D54"/>
    <w:rsid w:val="00AD22F8"/>
    <w:rsid w:val="00AD31CF"/>
    <w:rsid w:val="00AD36C5"/>
    <w:rsid w:val="00AD3BBA"/>
    <w:rsid w:val="00AD3D41"/>
    <w:rsid w:val="00AD420C"/>
    <w:rsid w:val="00AD47C5"/>
    <w:rsid w:val="00AD47EA"/>
    <w:rsid w:val="00AD4F53"/>
    <w:rsid w:val="00AD5324"/>
    <w:rsid w:val="00AD5676"/>
    <w:rsid w:val="00AD5B47"/>
    <w:rsid w:val="00AD5BAE"/>
    <w:rsid w:val="00AD6235"/>
    <w:rsid w:val="00AD6C1A"/>
    <w:rsid w:val="00AE0042"/>
    <w:rsid w:val="00AE0366"/>
    <w:rsid w:val="00AE0381"/>
    <w:rsid w:val="00AE09F8"/>
    <w:rsid w:val="00AE1963"/>
    <w:rsid w:val="00AE1EA3"/>
    <w:rsid w:val="00AE1FF3"/>
    <w:rsid w:val="00AE2781"/>
    <w:rsid w:val="00AE2B84"/>
    <w:rsid w:val="00AE394E"/>
    <w:rsid w:val="00AE3C7C"/>
    <w:rsid w:val="00AE3F1B"/>
    <w:rsid w:val="00AE4039"/>
    <w:rsid w:val="00AE4334"/>
    <w:rsid w:val="00AE4AD8"/>
    <w:rsid w:val="00AE532C"/>
    <w:rsid w:val="00AE5E91"/>
    <w:rsid w:val="00AE6013"/>
    <w:rsid w:val="00AE609D"/>
    <w:rsid w:val="00AE663C"/>
    <w:rsid w:val="00AE78BE"/>
    <w:rsid w:val="00AE7B30"/>
    <w:rsid w:val="00AF0850"/>
    <w:rsid w:val="00AF0869"/>
    <w:rsid w:val="00AF1B5D"/>
    <w:rsid w:val="00AF1F48"/>
    <w:rsid w:val="00AF3A4A"/>
    <w:rsid w:val="00AF3ACB"/>
    <w:rsid w:val="00AF4399"/>
    <w:rsid w:val="00AF43CD"/>
    <w:rsid w:val="00AF50BA"/>
    <w:rsid w:val="00AF5A0F"/>
    <w:rsid w:val="00AF5BE4"/>
    <w:rsid w:val="00AF5D28"/>
    <w:rsid w:val="00AF62DA"/>
    <w:rsid w:val="00AF6332"/>
    <w:rsid w:val="00AF678B"/>
    <w:rsid w:val="00AF6E01"/>
    <w:rsid w:val="00AF7612"/>
    <w:rsid w:val="00AF764A"/>
    <w:rsid w:val="00AF7970"/>
    <w:rsid w:val="00B001D0"/>
    <w:rsid w:val="00B00DBB"/>
    <w:rsid w:val="00B022FC"/>
    <w:rsid w:val="00B02F4F"/>
    <w:rsid w:val="00B0391C"/>
    <w:rsid w:val="00B03FCB"/>
    <w:rsid w:val="00B048BE"/>
    <w:rsid w:val="00B0523F"/>
    <w:rsid w:val="00B0551C"/>
    <w:rsid w:val="00B057B8"/>
    <w:rsid w:val="00B06061"/>
    <w:rsid w:val="00B06444"/>
    <w:rsid w:val="00B0646A"/>
    <w:rsid w:val="00B0714B"/>
    <w:rsid w:val="00B0726A"/>
    <w:rsid w:val="00B07552"/>
    <w:rsid w:val="00B07BBE"/>
    <w:rsid w:val="00B07C25"/>
    <w:rsid w:val="00B10725"/>
    <w:rsid w:val="00B10E97"/>
    <w:rsid w:val="00B10EF1"/>
    <w:rsid w:val="00B111B1"/>
    <w:rsid w:val="00B113DD"/>
    <w:rsid w:val="00B115CD"/>
    <w:rsid w:val="00B11AC0"/>
    <w:rsid w:val="00B120EE"/>
    <w:rsid w:val="00B121B9"/>
    <w:rsid w:val="00B12436"/>
    <w:rsid w:val="00B128C8"/>
    <w:rsid w:val="00B12CCC"/>
    <w:rsid w:val="00B12F33"/>
    <w:rsid w:val="00B1339C"/>
    <w:rsid w:val="00B13A0C"/>
    <w:rsid w:val="00B143B3"/>
    <w:rsid w:val="00B1459A"/>
    <w:rsid w:val="00B14855"/>
    <w:rsid w:val="00B149E7"/>
    <w:rsid w:val="00B14E1A"/>
    <w:rsid w:val="00B1521D"/>
    <w:rsid w:val="00B161C0"/>
    <w:rsid w:val="00B16635"/>
    <w:rsid w:val="00B16800"/>
    <w:rsid w:val="00B16840"/>
    <w:rsid w:val="00B16B1E"/>
    <w:rsid w:val="00B16E6C"/>
    <w:rsid w:val="00B17082"/>
    <w:rsid w:val="00B20174"/>
    <w:rsid w:val="00B20253"/>
    <w:rsid w:val="00B20BC0"/>
    <w:rsid w:val="00B20BC9"/>
    <w:rsid w:val="00B20DDD"/>
    <w:rsid w:val="00B211A6"/>
    <w:rsid w:val="00B218D9"/>
    <w:rsid w:val="00B21DD6"/>
    <w:rsid w:val="00B21E1D"/>
    <w:rsid w:val="00B22873"/>
    <w:rsid w:val="00B23530"/>
    <w:rsid w:val="00B23562"/>
    <w:rsid w:val="00B238A6"/>
    <w:rsid w:val="00B23F02"/>
    <w:rsid w:val="00B2412C"/>
    <w:rsid w:val="00B24C22"/>
    <w:rsid w:val="00B25AB0"/>
    <w:rsid w:val="00B260ED"/>
    <w:rsid w:val="00B26186"/>
    <w:rsid w:val="00B26AA1"/>
    <w:rsid w:val="00B26B5C"/>
    <w:rsid w:val="00B27153"/>
    <w:rsid w:val="00B27971"/>
    <w:rsid w:val="00B27AA0"/>
    <w:rsid w:val="00B3026F"/>
    <w:rsid w:val="00B30B0E"/>
    <w:rsid w:val="00B3148F"/>
    <w:rsid w:val="00B314B1"/>
    <w:rsid w:val="00B31977"/>
    <w:rsid w:val="00B31C34"/>
    <w:rsid w:val="00B31CA8"/>
    <w:rsid w:val="00B321B5"/>
    <w:rsid w:val="00B322EE"/>
    <w:rsid w:val="00B3296F"/>
    <w:rsid w:val="00B32FE1"/>
    <w:rsid w:val="00B33276"/>
    <w:rsid w:val="00B33572"/>
    <w:rsid w:val="00B33A3D"/>
    <w:rsid w:val="00B33F2E"/>
    <w:rsid w:val="00B3452F"/>
    <w:rsid w:val="00B34AF9"/>
    <w:rsid w:val="00B350F7"/>
    <w:rsid w:val="00B351B6"/>
    <w:rsid w:val="00B354DA"/>
    <w:rsid w:val="00B3592F"/>
    <w:rsid w:val="00B35A17"/>
    <w:rsid w:val="00B36247"/>
    <w:rsid w:val="00B365C7"/>
    <w:rsid w:val="00B36678"/>
    <w:rsid w:val="00B36C8B"/>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2E5B"/>
    <w:rsid w:val="00B43550"/>
    <w:rsid w:val="00B43EBB"/>
    <w:rsid w:val="00B43EE0"/>
    <w:rsid w:val="00B441D1"/>
    <w:rsid w:val="00B44585"/>
    <w:rsid w:val="00B448A9"/>
    <w:rsid w:val="00B44BD3"/>
    <w:rsid w:val="00B45125"/>
    <w:rsid w:val="00B45192"/>
    <w:rsid w:val="00B457EE"/>
    <w:rsid w:val="00B45D36"/>
    <w:rsid w:val="00B466A0"/>
    <w:rsid w:val="00B469FA"/>
    <w:rsid w:val="00B46B32"/>
    <w:rsid w:val="00B46BD9"/>
    <w:rsid w:val="00B4708D"/>
    <w:rsid w:val="00B471AA"/>
    <w:rsid w:val="00B47318"/>
    <w:rsid w:val="00B47365"/>
    <w:rsid w:val="00B474E4"/>
    <w:rsid w:val="00B4754C"/>
    <w:rsid w:val="00B47948"/>
    <w:rsid w:val="00B479EB"/>
    <w:rsid w:val="00B479FF"/>
    <w:rsid w:val="00B504AA"/>
    <w:rsid w:val="00B506D4"/>
    <w:rsid w:val="00B507A0"/>
    <w:rsid w:val="00B50FFF"/>
    <w:rsid w:val="00B51943"/>
    <w:rsid w:val="00B519DE"/>
    <w:rsid w:val="00B51D26"/>
    <w:rsid w:val="00B52465"/>
    <w:rsid w:val="00B54A1C"/>
    <w:rsid w:val="00B54A6E"/>
    <w:rsid w:val="00B54B80"/>
    <w:rsid w:val="00B54BF4"/>
    <w:rsid w:val="00B55766"/>
    <w:rsid w:val="00B56483"/>
    <w:rsid w:val="00B56C46"/>
    <w:rsid w:val="00B57921"/>
    <w:rsid w:val="00B60E3D"/>
    <w:rsid w:val="00B6120D"/>
    <w:rsid w:val="00B613D3"/>
    <w:rsid w:val="00B61E93"/>
    <w:rsid w:val="00B6317A"/>
    <w:rsid w:val="00B631E6"/>
    <w:rsid w:val="00B632CA"/>
    <w:rsid w:val="00B6352A"/>
    <w:rsid w:val="00B6356F"/>
    <w:rsid w:val="00B6381B"/>
    <w:rsid w:val="00B639DE"/>
    <w:rsid w:val="00B64B3F"/>
    <w:rsid w:val="00B64DD4"/>
    <w:rsid w:val="00B65417"/>
    <w:rsid w:val="00B6593F"/>
    <w:rsid w:val="00B65FE4"/>
    <w:rsid w:val="00B66D06"/>
    <w:rsid w:val="00B67035"/>
    <w:rsid w:val="00B670F5"/>
    <w:rsid w:val="00B6770B"/>
    <w:rsid w:val="00B678FD"/>
    <w:rsid w:val="00B67DD4"/>
    <w:rsid w:val="00B67FC8"/>
    <w:rsid w:val="00B7073D"/>
    <w:rsid w:val="00B70BAE"/>
    <w:rsid w:val="00B71462"/>
    <w:rsid w:val="00B716B0"/>
    <w:rsid w:val="00B7192E"/>
    <w:rsid w:val="00B71C02"/>
    <w:rsid w:val="00B72097"/>
    <w:rsid w:val="00B7234E"/>
    <w:rsid w:val="00B72853"/>
    <w:rsid w:val="00B72FFB"/>
    <w:rsid w:val="00B73A73"/>
    <w:rsid w:val="00B73EF4"/>
    <w:rsid w:val="00B74369"/>
    <w:rsid w:val="00B746BB"/>
    <w:rsid w:val="00B74C4A"/>
    <w:rsid w:val="00B74DAA"/>
    <w:rsid w:val="00B752FD"/>
    <w:rsid w:val="00B757B6"/>
    <w:rsid w:val="00B758E5"/>
    <w:rsid w:val="00B75D13"/>
    <w:rsid w:val="00B7658D"/>
    <w:rsid w:val="00B76720"/>
    <w:rsid w:val="00B76B89"/>
    <w:rsid w:val="00B7739A"/>
    <w:rsid w:val="00B77405"/>
    <w:rsid w:val="00B7742D"/>
    <w:rsid w:val="00B7746D"/>
    <w:rsid w:val="00B80127"/>
    <w:rsid w:val="00B8037B"/>
    <w:rsid w:val="00B80450"/>
    <w:rsid w:val="00B80616"/>
    <w:rsid w:val="00B8125D"/>
    <w:rsid w:val="00B81521"/>
    <w:rsid w:val="00B8195F"/>
    <w:rsid w:val="00B819B9"/>
    <w:rsid w:val="00B81B31"/>
    <w:rsid w:val="00B82502"/>
    <w:rsid w:val="00B82908"/>
    <w:rsid w:val="00B82B0A"/>
    <w:rsid w:val="00B82F5F"/>
    <w:rsid w:val="00B8386C"/>
    <w:rsid w:val="00B83882"/>
    <w:rsid w:val="00B83DBB"/>
    <w:rsid w:val="00B83E9D"/>
    <w:rsid w:val="00B842CD"/>
    <w:rsid w:val="00B8457A"/>
    <w:rsid w:val="00B84B1C"/>
    <w:rsid w:val="00B8512A"/>
    <w:rsid w:val="00B86160"/>
    <w:rsid w:val="00B861DB"/>
    <w:rsid w:val="00B86FEC"/>
    <w:rsid w:val="00B87B4F"/>
    <w:rsid w:val="00B87FBC"/>
    <w:rsid w:val="00B9060C"/>
    <w:rsid w:val="00B90B2F"/>
    <w:rsid w:val="00B90D76"/>
    <w:rsid w:val="00B91628"/>
    <w:rsid w:val="00B9197F"/>
    <w:rsid w:val="00B91DB7"/>
    <w:rsid w:val="00B92574"/>
    <w:rsid w:val="00B925CD"/>
    <w:rsid w:val="00B939E6"/>
    <w:rsid w:val="00B93AA1"/>
    <w:rsid w:val="00B93F89"/>
    <w:rsid w:val="00B94476"/>
    <w:rsid w:val="00B94FD3"/>
    <w:rsid w:val="00B95C75"/>
    <w:rsid w:val="00B95E9C"/>
    <w:rsid w:val="00B96118"/>
    <w:rsid w:val="00B96151"/>
    <w:rsid w:val="00B96B4D"/>
    <w:rsid w:val="00B96B53"/>
    <w:rsid w:val="00B979E0"/>
    <w:rsid w:val="00B97D87"/>
    <w:rsid w:val="00BA053B"/>
    <w:rsid w:val="00BA1249"/>
    <w:rsid w:val="00BA15C8"/>
    <w:rsid w:val="00BA20CE"/>
    <w:rsid w:val="00BA245C"/>
    <w:rsid w:val="00BA25F4"/>
    <w:rsid w:val="00BA2988"/>
    <w:rsid w:val="00BA3649"/>
    <w:rsid w:val="00BA3A28"/>
    <w:rsid w:val="00BA3C73"/>
    <w:rsid w:val="00BA42FA"/>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2DDF"/>
    <w:rsid w:val="00BB3091"/>
    <w:rsid w:val="00BB3148"/>
    <w:rsid w:val="00BB34CB"/>
    <w:rsid w:val="00BB386A"/>
    <w:rsid w:val="00BB3B54"/>
    <w:rsid w:val="00BB4170"/>
    <w:rsid w:val="00BB47D4"/>
    <w:rsid w:val="00BB4A90"/>
    <w:rsid w:val="00BB4F20"/>
    <w:rsid w:val="00BB4F3D"/>
    <w:rsid w:val="00BB50AC"/>
    <w:rsid w:val="00BB5296"/>
    <w:rsid w:val="00BB5495"/>
    <w:rsid w:val="00BB5C88"/>
    <w:rsid w:val="00BB5D77"/>
    <w:rsid w:val="00BB5DDB"/>
    <w:rsid w:val="00BB5FD3"/>
    <w:rsid w:val="00BB6446"/>
    <w:rsid w:val="00BB66A9"/>
    <w:rsid w:val="00BB6CA6"/>
    <w:rsid w:val="00BB6E8D"/>
    <w:rsid w:val="00BB72DF"/>
    <w:rsid w:val="00BB798A"/>
    <w:rsid w:val="00BB7A53"/>
    <w:rsid w:val="00BC0199"/>
    <w:rsid w:val="00BC110F"/>
    <w:rsid w:val="00BC1196"/>
    <w:rsid w:val="00BC1DB3"/>
    <w:rsid w:val="00BC1F10"/>
    <w:rsid w:val="00BC24C7"/>
    <w:rsid w:val="00BC2B99"/>
    <w:rsid w:val="00BC2E2C"/>
    <w:rsid w:val="00BC3217"/>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9E0"/>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D6"/>
    <w:rsid w:val="00BD75F5"/>
    <w:rsid w:val="00BD78AF"/>
    <w:rsid w:val="00BD7C2A"/>
    <w:rsid w:val="00BE0788"/>
    <w:rsid w:val="00BE0800"/>
    <w:rsid w:val="00BE0E95"/>
    <w:rsid w:val="00BE27CE"/>
    <w:rsid w:val="00BE305C"/>
    <w:rsid w:val="00BE38BD"/>
    <w:rsid w:val="00BE3A49"/>
    <w:rsid w:val="00BE3A4F"/>
    <w:rsid w:val="00BE3C4C"/>
    <w:rsid w:val="00BE44DC"/>
    <w:rsid w:val="00BE4B5A"/>
    <w:rsid w:val="00BE4E2A"/>
    <w:rsid w:val="00BE4FAB"/>
    <w:rsid w:val="00BE52AB"/>
    <w:rsid w:val="00BE5DA7"/>
    <w:rsid w:val="00BE6569"/>
    <w:rsid w:val="00BE6ACF"/>
    <w:rsid w:val="00BE6B7A"/>
    <w:rsid w:val="00BE6B8F"/>
    <w:rsid w:val="00BE6BE5"/>
    <w:rsid w:val="00BE6DAE"/>
    <w:rsid w:val="00BE72E0"/>
    <w:rsid w:val="00BE734A"/>
    <w:rsid w:val="00BE76F1"/>
    <w:rsid w:val="00BE7E58"/>
    <w:rsid w:val="00BF08A5"/>
    <w:rsid w:val="00BF08A6"/>
    <w:rsid w:val="00BF0A9C"/>
    <w:rsid w:val="00BF1166"/>
    <w:rsid w:val="00BF136D"/>
    <w:rsid w:val="00BF1E19"/>
    <w:rsid w:val="00BF1E6B"/>
    <w:rsid w:val="00BF1FF6"/>
    <w:rsid w:val="00BF2498"/>
    <w:rsid w:val="00BF2847"/>
    <w:rsid w:val="00BF297D"/>
    <w:rsid w:val="00BF3683"/>
    <w:rsid w:val="00BF37FD"/>
    <w:rsid w:val="00BF3BAC"/>
    <w:rsid w:val="00BF3C64"/>
    <w:rsid w:val="00BF3E81"/>
    <w:rsid w:val="00BF459B"/>
    <w:rsid w:val="00BF49AB"/>
    <w:rsid w:val="00BF4E9F"/>
    <w:rsid w:val="00BF4F3A"/>
    <w:rsid w:val="00BF4F80"/>
    <w:rsid w:val="00BF63FD"/>
    <w:rsid w:val="00BF6906"/>
    <w:rsid w:val="00BF6939"/>
    <w:rsid w:val="00BF6E37"/>
    <w:rsid w:val="00BF6FE4"/>
    <w:rsid w:val="00BF7201"/>
    <w:rsid w:val="00BF7398"/>
    <w:rsid w:val="00BF7430"/>
    <w:rsid w:val="00BF747F"/>
    <w:rsid w:val="00BF7DD0"/>
    <w:rsid w:val="00BF7E8F"/>
    <w:rsid w:val="00C00298"/>
    <w:rsid w:val="00C00B3D"/>
    <w:rsid w:val="00C00B7B"/>
    <w:rsid w:val="00C01208"/>
    <w:rsid w:val="00C0141E"/>
    <w:rsid w:val="00C0191C"/>
    <w:rsid w:val="00C01A88"/>
    <w:rsid w:val="00C02174"/>
    <w:rsid w:val="00C02A96"/>
    <w:rsid w:val="00C02D73"/>
    <w:rsid w:val="00C031AD"/>
    <w:rsid w:val="00C0346B"/>
    <w:rsid w:val="00C05091"/>
    <w:rsid w:val="00C05AF4"/>
    <w:rsid w:val="00C060B5"/>
    <w:rsid w:val="00C06217"/>
    <w:rsid w:val="00C0694B"/>
    <w:rsid w:val="00C06987"/>
    <w:rsid w:val="00C06AE7"/>
    <w:rsid w:val="00C0751F"/>
    <w:rsid w:val="00C075BF"/>
    <w:rsid w:val="00C079F7"/>
    <w:rsid w:val="00C07B30"/>
    <w:rsid w:val="00C1005C"/>
    <w:rsid w:val="00C118AB"/>
    <w:rsid w:val="00C11F21"/>
    <w:rsid w:val="00C120F5"/>
    <w:rsid w:val="00C122A7"/>
    <w:rsid w:val="00C12BAE"/>
    <w:rsid w:val="00C12F5C"/>
    <w:rsid w:val="00C1326A"/>
    <w:rsid w:val="00C13509"/>
    <w:rsid w:val="00C13652"/>
    <w:rsid w:val="00C13ACE"/>
    <w:rsid w:val="00C13CE3"/>
    <w:rsid w:val="00C13EDE"/>
    <w:rsid w:val="00C142CC"/>
    <w:rsid w:val="00C142D6"/>
    <w:rsid w:val="00C1442B"/>
    <w:rsid w:val="00C146CE"/>
    <w:rsid w:val="00C156B9"/>
    <w:rsid w:val="00C158AE"/>
    <w:rsid w:val="00C161ED"/>
    <w:rsid w:val="00C16BFC"/>
    <w:rsid w:val="00C16FAB"/>
    <w:rsid w:val="00C1727A"/>
    <w:rsid w:val="00C173AC"/>
    <w:rsid w:val="00C175B5"/>
    <w:rsid w:val="00C17711"/>
    <w:rsid w:val="00C20268"/>
    <w:rsid w:val="00C20428"/>
    <w:rsid w:val="00C20AA5"/>
    <w:rsid w:val="00C2110D"/>
    <w:rsid w:val="00C21288"/>
    <w:rsid w:val="00C21370"/>
    <w:rsid w:val="00C21627"/>
    <w:rsid w:val="00C2226D"/>
    <w:rsid w:val="00C22348"/>
    <w:rsid w:val="00C22AE7"/>
    <w:rsid w:val="00C23BBF"/>
    <w:rsid w:val="00C243AF"/>
    <w:rsid w:val="00C24CF3"/>
    <w:rsid w:val="00C24D4A"/>
    <w:rsid w:val="00C24FC1"/>
    <w:rsid w:val="00C256B9"/>
    <w:rsid w:val="00C257ED"/>
    <w:rsid w:val="00C25A1D"/>
    <w:rsid w:val="00C26A16"/>
    <w:rsid w:val="00C27766"/>
    <w:rsid w:val="00C27AEA"/>
    <w:rsid w:val="00C27CEC"/>
    <w:rsid w:val="00C30734"/>
    <w:rsid w:val="00C3098D"/>
    <w:rsid w:val="00C30B28"/>
    <w:rsid w:val="00C31BA9"/>
    <w:rsid w:val="00C3208D"/>
    <w:rsid w:val="00C321A9"/>
    <w:rsid w:val="00C321F7"/>
    <w:rsid w:val="00C32774"/>
    <w:rsid w:val="00C33230"/>
    <w:rsid w:val="00C333AE"/>
    <w:rsid w:val="00C340FF"/>
    <w:rsid w:val="00C342A3"/>
    <w:rsid w:val="00C34596"/>
    <w:rsid w:val="00C34A7F"/>
    <w:rsid w:val="00C34E00"/>
    <w:rsid w:val="00C35A11"/>
    <w:rsid w:val="00C3642D"/>
    <w:rsid w:val="00C367EB"/>
    <w:rsid w:val="00C36910"/>
    <w:rsid w:val="00C36953"/>
    <w:rsid w:val="00C36C5D"/>
    <w:rsid w:val="00C36F29"/>
    <w:rsid w:val="00C3726E"/>
    <w:rsid w:val="00C37552"/>
    <w:rsid w:val="00C37BA7"/>
    <w:rsid w:val="00C37C47"/>
    <w:rsid w:val="00C37E5C"/>
    <w:rsid w:val="00C37FB3"/>
    <w:rsid w:val="00C40318"/>
    <w:rsid w:val="00C407D2"/>
    <w:rsid w:val="00C40A2E"/>
    <w:rsid w:val="00C4105E"/>
    <w:rsid w:val="00C41A4D"/>
    <w:rsid w:val="00C41B10"/>
    <w:rsid w:val="00C41D69"/>
    <w:rsid w:val="00C42224"/>
    <w:rsid w:val="00C42733"/>
    <w:rsid w:val="00C4293F"/>
    <w:rsid w:val="00C42F27"/>
    <w:rsid w:val="00C43218"/>
    <w:rsid w:val="00C434DF"/>
    <w:rsid w:val="00C444B6"/>
    <w:rsid w:val="00C44954"/>
    <w:rsid w:val="00C44D2E"/>
    <w:rsid w:val="00C451A0"/>
    <w:rsid w:val="00C45327"/>
    <w:rsid w:val="00C454B0"/>
    <w:rsid w:val="00C4551B"/>
    <w:rsid w:val="00C45599"/>
    <w:rsid w:val="00C45909"/>
    <w:rsid w:val="00C46A6B"/>
    <w:rsid w:val="00C4731F"/>
    <w:rsid w:val="00C51023"/>
    <w:rsid w:val="00C5139F"/>
    <w:rsid w:val="00C51F25"/>
    <w:rsid w:val="00C5272B"/>
    <w:rsid w:val="00C53DD8"/>
    <w:rsid w:val="00C54344"/>
    <w:rsid w:val="00C5437C"/>
    <w:rsid w:val="00C54CDF"/>
    <w:rsid w:val="00C551C2"/>
    <w:rsid w:val="00C5592D"/>
    <w:rsid w:val="00C55A22"/>
    <w:rsid w:val="00C55B83"/>
    <w:rsid w:val="00C55BB5"/>
    <w:rsid w:val="00C55CF0"/>
    <w:rsid w:val="00C566B7"/>
    <w:rsid w:val="00C566F7"/>
    <w:rsid w:val="00C569D4"/>
    <w:rsid w:val="00C5714A"/>
    <w:rsid w:val="00C573D7"/>
    <w:rsid w:val="00C573DA"/>
    <w:rsid w:val="00C576C4"/>
    <w:rsid w:val="00C577C5"/>
    <w:rsid w:val="00C57A9B"/>
    <w:rsid w:val="00C60422"/>
    <w:rsid w:val="00C60735"/>
    <w:rsid w:val="00C60A5E"/>
    <w:rsid w:val="00C60EE8"/>
    <w:rsid w:val="00C6101E"/>
    <w:rsid w:val="00C61356"/>
    <w:rsid w:val="00C61463"/>
    <w:rsid w:val="00C61A0A"/>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30BA"/>
    <w:rsid w:val="00C734AA"/>
    <w:rsid w:val="00C73AEB"/>
    <w:rsid w:val="00C73C14"/>
    <w:rsid w:val="00C73E72"/>
    <w:rsid w:val="00C74889"/>
    <w:rsid w:val="00C75487"/>
    <w:rsid w:val="00C7548F"/>
    <w:rsid w:val="00C75631"/>
    <w:rsid w:val="00C7573D"/>
    <w:rsid w:val="00C75C77"/>
    <w:rsid w:val="00C75E58"/>
    <w:rsid w:val="00C76031"/>
    <w:rsid w:val="00C760EF"/>
    <w:rsid w:val="00C779E1"/>
    <w:rsid w:val="00C77AA6"/>
    <w:rsid w:val="00C77DA0"/>
    <w:rsid w:val="00C77FC7"/>
    <w:rsid w:val="00C80071"/>
    <w:rsid w:val="00C80604"/>
    <w:rsid w:val="00C8091F"/>
    <w:rsid w:val="00C80932"/>
    <w:rsid w:val="00C80AC7"/>
    <w:rsid w:val="00C80F5E"/>
    <w:rsid w:val="00C8108D"/>
    <w:rsid w:val="00C814C5"/>
    <w:rsid w:val="00C814ED"/>
    <w:rsid w:val="00C81B15"/>
    <w:rsid w:val="00C82876"/>
    <w:rsid w:val="00C82D9C"/>
    <w:rsid w:val="00C83144"/>
    <w:rsid w:val="00C83CE2"/>
    <w:rsid w:val="00C8421E"/>
    <w:rsid w:val="00C84ADB"/>
    <w:rsid w:val="00C85DCA"/>
    <w:rsid w:val="00C85E05"/>
    <w:rsid w:val="00C866B8"/>
    <w:rsid w:val="00C86AE3"/>
    <w:rsid w:val="00C86B24"/>
    <w:rsid w:val="00C8701E"/>
    <w:rsid w:val="00C873B8"/>
    <w:rsid w:val="00C87441"/>
    <w:rsid w:val="00C87E56"/>
    <w:rsid w:val="00C87F6E"/>
    <w:rsid w:val="00C902CC"/>
    <w:rsid w:val="00C902D1"/>
    <w:rsid w:val="00C90638"/>
    <w:rsid w:val="00C906ED"/>
    <w:rsid w:val="00C90A49"/>
    <w:rsid w:val="00C90B31"/>
    <w:rsid w:val="00C91634"/>
    <w:rsid w:val="00C91926"/>
    <w:rsid w:val="00C91DA3"/>
    <w:rsid w:val="00C921B5"/>
    <w:rsid w:val="00C923A0"/>
    <w:rsid w:val="00C926F6"/>
    <w:rsid w:val="00C92841"/>
    <w:rsid w:val="00C9294A"/>
    <w:rsid w:val="00C9302D"/>
    <w:rsid w:val="00C93309"/>
    <w:rsid w:val="00C93824"/>
    <w:rsid w:val="00C93E54"/>
    <w:rsid w:val="00C9437B"/>
    <w:rsid w:val="00C9581B"/>
    <w:rsid w:val="00C95A7A"/>
    <w:rsid w:val="00C95F0E"/>
    <w:rsid w:val="00C9623B"/>
    <w:rsid w:val="00C963B3"/>
    <w:rsid w:val="00C967B1"/>
    <w:rsid w:val="00C968CA"/>
    <w:rsid w:val="00C9729C"/>
    <w:rsid w:val="00C97566"/>
    <w:rsid w:val="00C97E62"/>
    <w:rsid w:val="00CA04F4"/>
    <w:rsid w:val="00CA09FB"/>
    <w:rsid w:val="00CA0C12"/>
    <w:rsid w:val="00CA0FBA"/>
    <w:rsid w:val="00CA1345"/>
    <w:rsid w:val="00CA136A"/>
    <w:rsid w:val="00CA177C"/>
    <w:rsid w:val="00CA1DC1"/>
    <w:rsid w:val="00CA205A"/>
    <w:rsid w:val="00CA2068"/>
    <w:rsid w:val="00CA2391"/>
    <w:rsid w:val="00CA2DF5"/>
    <w:rsid w:val="00CA2F06"/>
    <w:rsid w:val="00CA3383"/>
    <w:rsid w:val="00CA3E1C"/>
    <w:rsid w:val="00CA400B"/>
    <w:rsid w:val="00CA4340"/>
    <w:rsid w:val="00CA4542"/>
    <w:rsid w:val="00CA45E4"/>
    <w:rsid w:val="00CA4945"/>
    <w:rsid w:val="00CA4A28"/>
    <w:rsid w:val="00CA4B31"/>
    <w:rsid w:val="00CA4D0F"/>
    <w:rsid w:val="00CA4F1E"/>
    <w:rsid w:val="00CA5413"/>
    <w:rsid w:val="00CA57C9"/>
    <w:rsid w:val="00CA5AB1"/>
    <w:rsid w:val="00CA5DE6"/>
    <w:rsid w:val="00CA6BFB"/>
    <w:rsid w:val="00CA71E5"/>
    <w:rsid w:val="00CB0711"/>
    <w:rsid w:val="00CB0AFA"/>
    <w:rsid w:val="00CB1154"/>
    <w:rsid w:val="00CB1521"/>
    <w:rsid w:val="00CB18C8"/>
    <w:rsid w:val="00CB1A2A"/>
    <w:rsid w:val="00CB1A44"/>
    <w:rsid w:val="00CB1B9E"/>
    <w:rsid w:val="00CB20E0"/>
    <w:rsid w:val="00CB27E6"/>
    <w:rsid w:val="00CB287A"/>
    <w:rsid w:val="00CB2A75"/>
    <w:rsid w:val="00CB3984"/>
    <w:rsid w:val="00CB3A3B"/>
    <w:rsid w:val="00CB3DDE"/>
    <w:rsid w:val="00CB3E70"/>
    <w:rsid w:val="00CB4C09"/>
    <w:rsid w:val="00CB5368"/>
    <w:rsid w:val="00CB5394"/>
    <w:rsid w:val="00CB5552"/>
    <w:rsid w:val="00CB5568"/>
    <w:rsid w:val="00CB5634"/>
    <w:rsid w:val="00CB58DD"/>
    <w:rsid w:val="00CB5985"/>
    <w:rsid w:val="00CB5FD7"/>
    <w:rsid w:val="00CB624B"/>
    <w:rsid w:val="00CB7124"/>
    <w:rsid w:val="00CB792F"/>
    <w:rsid w:val="00CB7E74"/>
    <w:rsid w:val="00CC091C"/>
    <w:rsid w:val="00CC0E57"/>
    <w:rsid w:val="00CC111C"/>
    <w:rsid w:val="00CC11C4"/>
    <w:rsid w:val="00CC141E"/>
    <w:rsid w:val="00CC1567"/>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F79"/>
    <w:rsid w:val="00CC5430"/>
    <w:rsid w:val="00CC69A3"/>
    <w:rsid w:val="00CC703F"/>
    <w:rsid w:val="00CC704D"/>
    <w:rsid w:val="00CC745C"/>
    <w:rsid w:val="00CD01A7"/>
    <w:rsid w:val="00CD0316"/>
    <w:rsid w:val="00CD03A5"/>
    <w:rsid w:val="00CD05A5"/>
    <w:rsid w:val="00CD0A3E"/>
    <w:rsid w:val="00CD0CFD"/>
    <w:rsid w:val="00CD11F3"/>
    <w:rsid w:val="00CD1F65"/>
    <w:rsid w:val="00CD251C"/>
    <w:rsid w:val="00CD26FC"/>
    <w:rsid w:val="00CD27AB"/>
    <w:rsid w:val="00CD2E42"/>
    <w:rsid w:val="00CD411A"/>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3B1"/>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12E"/>
    <w:rsid w:val="00CE7308"/>
    <w:rsid w:val="00CE797C"/>
    <w:rsid w:val="00CF0008"/>
    <w:rsid w:val="00CF01C3"/>
    <w:rsid w:val="00CF01DF"/>
    <w:rsid w:val="00CF0330"/>
    <w:rsid w:val="00CF1119"/>
    <w:rsid w:val="00CF1533"/>
    <w:rsid w:val="00CF181D"/>
    <w:rsid w:val="00CF1928"/>
    <w:rsid w:val="00CF1A89"/>
    <w:rsid w:val="00CF1FB9"/>
    <w:rsid w:val="00CF268A"/>
    <w:rsid w:val="00CF27A0"/>
    <w:rsid w:val="00CF2C9B"/>
    <w:rsid w:val="00CF2D58"/>
    <w:rsid w:val="00CF2E4C"/>
    <w:rsid w:val="00CF2E7E"/>
    <w:rsid w:val="00CF2FEF"/>
    <w:rsid w:val="00CF357E"/>
    <w:rsid w:val="00CF35C9"/>
    <w:rsid w:val="00CF36D6"/>
    <w:rsid w:val="00CF379A"/>
    <w:rsid w:val="00CF390A"/>
    <w:rsid w:val="00CF39D0"/>
    <w:rsid w:val="00CF3B02"/>
    <w:rsid w:val="00CF4A0F"/>
    <w:rsid w:val="00CF4E3D"/>
    <w:rsid w:val="00CF5376"/>
    <w:rsid w:val="00CF5716"/>
    <w:rsid w:val="00CF5B60"/>
    <w:rsid w:val="00CF63FB"/>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2CB"/>
    <w:rsid w:val="00D0433C"/>
    <w:rsid w:val="00D04638"/>
    <w:rsid w:val="00D04C90"/>
    <w:rsid w:val="00D04F1C"/>
    <w:rsid w:val="00D0529C"/>
    <w:rsid w:val="00D05548"/>
    <w:rsid w:val="00D05605"/>
    <w:rsid w:val="00D059CE"/>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39A"/>
    <w:rsid w:val="00D13739"/>
    <w:rsid w:val="00D13858"/>
    <w:rsid w:val="00D14231"/>
    <w:rsid w:val="00D146B2"/>
    <w:rsid w:val="00D148FF"/>
    <w:rsid w:val="00D14FBF"/>
    <w:rsid w:val="00D154BE"/>
    <w:rsid w:val="00D15E56"/>
    <w:rsid w:val="00D15FE0"/>
    <w:rsid w:val="00D160A0"/>
    <w:rsid w:val="00D1654C"/>
    <w:rsid w:val="00D169AB"/>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431B"/>
    <w:rsid w:val="00D2528A"/>
    <w:rsid w:val="00D25616"/>
    <w:rsid w:val="00D25696"/>
    <w:rsid w:val="00D258E7"/>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2F9A"/>
    <w:rsid w:val="00D33178"/>
    <w:rsid w:val="00D33599"/>
    <w:rsid w:val="00D335AF"/>
    <w:rsid w:val="00D34B30"/>
    <w:rsid w:val="00D34FF0"/>
    <w:rsid w:val="00D351FF"/>
    <w:rsid w:val="00D35B5D"/>
    <w:rsid w:val="00D3607D"/>
    <w:rsid w:val="00D36853"/>
    <w:rsid w:val="00D36971"/>
    <w:rsid w:val="00D36DE6"/>
    <w:rsid w:val="00D372BD"/>
    <w:rsid w:val="00D37427"/>
    <w:rsid w:val="00D37794"/>
    <w:rsid w:val="00D37BFE"/>
    <w:rsid w:val="00D4046E"/>
    <w:rsid w:val="00D40483"/>
    <w:rsid w:val="00D40CD2"/>
    <w:rsid w:val="00D40F2E"/>
    <w:rsid w:val="00D40F55"/>
    <w:rsid w:val="00D416F1"/>
    <w:rsid w:val="00D41855"/>
    <w:rsid w:val="00D41F6F"/>
    <w:rsid w:val="00D429E1"/>
    <w:rsid w:val="00D42F95"/>
    <w:rsid w:val="00D433BC"/>
    <w:rsid w:val="00D43A51"/>
    <w:rsid w:val="00D43DE4"/>
    <w:rsid w:val="00D44155"/>
    <w:rsid w:val="00D45267"/>
    <w:rsid w:val="00D45D2C"/>
    <w:rsid w:val="00D46456"/>
    <w:rsid w:val="00D46519"/>
    <w:rsid w:val="00D4667E"/>
    <w:rsid w:val="00D46BDD"/>
    <w:rsid w:val="00D47650"/>
    <w:rsid w:val="00D47975"/>
    <w:rsid w:val="00D479AC"/>
    <w:rsid w:val="00D47B5F"/>
    <w:rsid w:val="00D47BD5"/>
    <w:rsid w:val="00D47C34"/>
    <w:rsid w:val="00D50048"/>
    <w:rsid w:val="00D5031A"/>
    <w:rsid w:val="00D50B33"/>
    <w:rsid w:val="00D50DC5"/>
    <w:rsid w:val="00D50E3A"/>
    <w:rsid w:val="00D50ED2"/>
    <w:rsid w:val="00D510A9"/>
    <w:rsid w:val="00D51354"/>
    <w:rsid w:val="00D5183A"/>
    <w:rsid w:val="00D51E0F"/>
    <w:rsid w:val="00D51EB9"/>
    <w:rsid w:val="00D51F9D"/>
    <w:rsid w:val="00D52418"/>
    <w:rsid w:val="00D5256E"/>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500"/>
    <w:rsid w:val="00D5663F"/>
    <w:rsid w:val="00D569AC"/>
    <w:rsid w:val="00D56CD3"/>
    <w:rsid w:val="00D56D8B"/>
    <w:rsid w:val="00D56DFC"/>
    <w:rsid w:val="00D571AD"/>
    <w:rsid w:val="00D574C6"/>
    <w:rsid w:val="00D60FED"/>
    <w:rsid w:val="00D612A1"/>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4B21"/>
    <w:rsid w:val="00D6514F"/>
    <w:rsid w:val="00D65162"/>
    <w:rsid w:val="00D652A5"/>
    <w:rsid w:val="00D65C76"/>
    <w:rsid w:val="00D65E05"/>
    <w:rsid w:val="00D6678E"/>
    <w:rsid w:val="00D66D4C"/>
    <w:rsid w:val="00D67560"/>
    <w:rsid w:val="00D67B76"/>
    <w:rsid w:val="00D67DB1"/>
    <w:rsid w:val="00D7086A"/>
    <w:rsid w:val="00D7157A"/>
    <w:rsid w:val="00D71595"/>
    <w:rsid w:val="00D716D9"/>
    <w:rsid w:val="00D71ED5"/>
    <w:rsid w:val="00D725F2"/>
    <w:rsid w:val="00D72B31"/>
    <w:rsid w:val="00D731DC"/>
    <w:rsid w:val="00D734F1"/>
    <w:rsid w:val="00D73A92"/>
    <w:rsid w:val="00D73E8A"/>
    <w:rsid w:val="00D7478C"/>
    <w:rsid w:val="00D74E30"/>
    <w:rsid w:val="00D75734"/>
    <w:rsid w:val="00D76342"/>
    <w:rsid w:val="00D76521"/>
    <w:rsid w:val="00D76BD7"/>
    <w:rsid w:val="00D76DAB"/>
    <w:rsid w:val="00D770AA"/>
    <w:rsid w:val="00D7714B"/>
    <w:rsid w:val="00D77C9F"/>
    <w:rsid w:val="00D77E90"/>
    <w:rsid w:val="00D77EA7"/>
    <w:rsid w:val="00D80371"/>
    <w:rsid w:val="00D804F4"/>
    <w:rsid w:val="00D80535"/>
    <w:rsid w:val="00D81519"/>
    <w:rsid w:val="00D819A1"/>
    <w:rsid w:val="00D81EFC"/>
    <w:rsid w:val="00D82532"/>
    <w:rsid w:val="00D8266E"/>
    <w:rsid w:val="00D8298A"/>
    <w:rsid w:val="00D82D9B"/>
    <w:rsid w:val="00D8430E"/>
    <w:rsid w:val="00D84F2D"/>
    <w:rsid w:val="00D85090"/>
    <w:rsid w:val="00D8553A"/>
    <w:rsid w:val="00D861BB"/>
    <w:rsid w:val="00D86A49"/>
    <w:rsid w:val="00D87E09"/>
    <w:rsid w:val="00D9042A"/>
    <w:rsid w:val="00D909C9"/>
    <w:rsid w:val="00D909F3"/>
    <w:rsid w:val="00D9197D"/>
    <w:rsid w:val="00D91CBF"/>
    <w:rsid w:val="00D91F03"/>
    <w:rsid w:val="00D92022"/>
    <w:rsid w:val="00D92C9E"/>
    <w:rsid w:val="00D92CAF"/>
    <w:rsid w:val="00D92D19"/>
    <w:rsid w:val="00D9428F"/>
    <w:rsid w:val="00D944E5"/>
    <w:rsid w:val="00D95529"/>
    <w:rsid w:val="00D9647D"/>
    <w:rsid w:val="00D9694F"/>
    <w:rsid w:val="00D96AA8"/>
    <w:rsid w:val="00D96C1E"/>
    <w:rsid w:val="00D96ECC"/>
    <w:rsid w:val="00D97312"/>
    <w:rsid w:val="00D97396"/>
    <w:rsid w:val="00D9793F"/>
    <w:rsid w:val="00D97B30"/>
    <w:rsid w:val="00D97C9E"/>
    <w:rsid w:val="00DA06E0"/>
    <w:rsid w:val="00DA089C"/>
    <w:rsid w:val="00DA0B0A"/>
    <w:rsid w:val="00DA0EE3"/>
    <w:rsid w:val="00DA10BD"/>
    <w:rsid w:val="00DA1438"/>
    <w:rsid w:val="00DA14FA"/>
    <w:rsid w:val="00DA30AD"/>
    <w:rsid w:val="00DA3155"/>
    <w:rsid w:val="00DA3530"/>
    <w:rsid w:val="00DA36F0"/>
    <w:rsid w:val="00DA3A94"/>
    <w:rsid w:val="00DA3BAA"/>
    <w:rsid w:val="00DA4402"/>
    <w:rsid w:val="00DA44C7"/>
    <w:rsid w:val="00DA4A1C"/>
    <w:rsid w:val="00DA4A7A"/>
    <w:rsid w:val="00DA558E"/>
    <w:rsid w:val="00DA587F"/>
    <w:rsid w:val="00DA5898"/>
    <w:rsid w:val="00DA5DAB"/>
    <w:rsid w:val="00DA5F28"/>
    <w:rsid w:val="00DA60F2"/>
    <w:rsid w:val="00DA67F6"/>
    <w:rsid w:val="00DA6A89"/>
    <w:rsid w:val="00DA732A"/>
    <w:rsid w:val="00DA7454"/>
    <w:rsid w:val="00DA7733"/>
    <w:rsid w:val="00DA776B"/>
    <w:rsid w:val="00DA7CA6"/>
    <w:rsid w:val="00DA7DD9"/>
    <w:rsid w:val="00DB040A"/>
    <w:rsid w:val="00DB0AA0"/>
    <w:rsid w:val="00DB0E48"/>
    <w:rsid w:val="00DB112D"/>
    <w:rsid w:val="00DB215C"/>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1A5"/>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868"/>
    <w:rsid w:val="00DC5FE9"/>
    <w:rsid w:val="00DC641A"/>
    <w:rsid w:val="00DC6436"/>
    <w:rsid w:val="00DC6C57"/>
    <w:rsid w:val="00DC6FE7"/>
    <w:rsid w:val="00DC721D"/>
    <w:rsid w:val="00DC73B0"/>
    <w:rsid w:val="00DC7607"/>
    <w:rsid w:val="00DC7823"/>
    <w:rsid w:val="00DC7A75"/>
    <w:rsid w:val="00DD0111"/>
    <w:rsid w:val="00DD0C49"/>
    <w:rsid w:val="00DD1A90"/>
    <w:rsid w:val="00DD26FA"/>
    <w:rsid w:val="00DD2703"/>
    <w:rsid w:val="00DD2871"/>
    <w:rsid w:val="00DD2FF9"/>
    <w:rsid w:val="00DD3060"/>
    <w:rsid w:val="00DD334C"/>
    <w:rsid w:val="00DD361E"/>
    <w:rsid w:val="00DD381C"/>
    <w:rsid w:val="00DD4803"/>
    <w:rsid w:val="00DD555C"/>
    <w:rsid w:val="00DD55D6"/>
    <w:rsid w:val="00DD5B3E"/>
    <w:rsid w:val="00DD6086"/>
    <w:rsid w:val="00DD6A9B"/>
    <w:rsid w:val="00DD7204"/>
    <w:rsid w:val="00DD76D8"/>
    <w:rsid w:val="00DD7D11"/>
    <w:rsid w:val="00DD7FC7"/>
    <w:rsid w:val="00DE07E5"/>
    <w:rsid w:val="00DE127F"/>
    <w:rsid w:val="00DE1A95"/>
    <w:rsid w:val="00DE1AA0"/>
    <w:rsid w:val="00DE1E4C"/>
    <w:rsid w:val="00DE2629"/>
    <w:rsid w:val="00DE286B"/>
    <w:rsid w:val="00DE2F01"/>
    <w:rsid w:val="00DE30BF"/>
    <w:rsid w:val="00DE3611"/>
    <w:rsid w:val="00DE4529"/>
    <w:rsid w:val="00DE5108"/>
    <w:rsid w:val="00DE51F7"/>
    <w:rsid w:val="00DE57A4"/>
    <w:rsid w:val="00DE5831"/>
    <w:rsid w:val="00DE593B"/>
    <w:rsid w:val="00DE66C1"/>
    <w:rsid w:val="00DE6A4A"/>
    <w:rsid w:val="00DE6A78"/>
    <w:rsid w:val="00DE72A7"/>
    <w:rsid w:val="00DE737B"/>
    <w:rsid w:val="00DF0AB2"/>
    <w:rsid w:val="00DF0C3F"/>
    <w:rsid w:val="00DF1678"/>
    <w:rsid w:val="00DF1702"/>
    <w:rsid w:val="00DF1904"/>
    <w:rsid w:val="00DF2324"/>
    <w:rsid w:val="00DF2588"/>
    <w:rsid w:val="00DF26E9"/>
    <w:rsid w:val="00DF30ED"/>
    <w:rsid w:val="00DF38C4"/>
    <w:rsid w:val="00DF3F4A"/>
    <w:rsid w:val="00DF4774"/>
    <w:rsid w:val="00DF4E82"/>
    <w:rsid w:val="00DF5F64"/>
    <w:rsid w:val="00DF628C"/>
    <w:rsid w:val="00DF6795"/>
    <w:rsid w:val="00DF6B9B"/>
    <w:rsid w:val="00DF7BCA"/>
    <w:rsid w:val="00E00954"/>
    <w:rsid w:val="00E015E3"/>
    <w:rsid w:val="00E01933"/>
    <w:rsid w:val="00E023EB"/>
    <w:rsid w:val="00E02698"/>
    <w:rsid w:val="00E04387"/>
    <w:rsid w:val="00E04DF6"/>
    <w:rsid w:val="00E04EE0"/>
    <w:rsid w:val="00E054E9"/>
    <w:rsid w:val="00E0601A"/>
    <w:rsid w:val="00E069CF"/>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BEC"/>
    <w:rsid w:val="00E1434B"/>
    <w:rsid w:val="00E146DE"/>
    <w:rsid w:val="00E148EC"/>
    <w:rsid w:val="00E1537A"/>
    <w:rsid w:val="00E15540"/>
    <w:rsid w:val="00E1568B"/>
    <w:rsid w:val="00E15AE5"/>
    <w:rsid w:val="00E15F44"/>
    <w:rsid w:val="00E15FB1"/>
    <w:rsid w:val="00E16BA6"/>
    <w:rsid w:val="00E16BC3"/>
    <w:rsid w:val="00E16D74"/>
    <w:rsid w:val="00E16E6D"/>
    <w:rsid w:val="00E171BD"/>
    <w:rsid w:val="00E17227"/>
    <w:rsid w:val="00E1723E"/>
    <w:rsid w:val="00E175C4"/>
    <w:rsid w:val="00E17E31"/>
    <w:rsid w:val="00E20082"/>
    <w:rsid w:val="00E200B8"/>
    <w:rsid w:val="00E201C7"/>
    <w:rsid w:val="00E203E1"/>
    <w:rsid w:val="00E2065A"/>
    <w:rsid w:val="00E20C87"/>
    <w:rsid w:val="00E20EF2"/>
    <w:rsid w:val="00E210EF"/>
    <w:rsid w:val="00E21212"/>
    <w:rsid w:val="00E2228B"/>
    <w:rsid w:val="00E229FA"/>
    <w:rsid w:val="00E2303A"/>
    <w:rsid w:val="00E235E9"/>
    <w:rsid w:val="00E23A3B"/>
    <w:rsid w:val="00E23B10"/>
    <w:rsid w:val="00E2479E"/>
    <w:rsid w:val="00E248E8"/>
    <w:rsid w:val="00E2525C"/>
    <w:rsid w:val="00E255F6"/>
    <w:rsid w:val="00E258DE"/>
    <w:rsid w:val="00E25A5D"/>
    <w:rsid w:val="00E25CBE"/>
    <w:rsid w:val="00E25F5E"/>
    <w:rsid w:val="00E2647E"/>
    <w:rsid w:val="00E26B8D"/>
    <w:rsid w:val="00E272AA"/>
    <w:rsid w:val="00E275A7"/>
    <w:rsid w:val="00E27680"/>
    <w:rsid w:val="00E27981"/>
    <w:rsid w:val="00E27F8A"/>
    <w:rsid w:val="00E27FBC"/>
    <w:rsid w:val="00E300DF"/>
    <w:rsid w:val="00E30591"/>
    <w:rsid w:val="00E3061D"/>
    <w:rsid w:val="00E30C61"/>
    <w:rsid w:val="00E30D0A"/>
    <w:rsid w:val="00E30FAB"/>
    <w:rsid w:val="00E3170E"/>
    <w:rsid w:val="00E31B0C"/>
    <w:rsid w:val="00E31C07"/>
    <w:rsid w:val="00E320A7"/>
    <w:rsid w:val="00E32F77"/>
    <w:rsid w:val="00E33EB0"/>
    <w:rsid w:val="00E35227"/>
    <w:rsid w:val="00E3575B"/>
    <w:rsid w:val="00E357C4"/>
    <w:rsid w:val="00E35BBC"/>
    <w:rsid w:val="00E363E8"/>
    <w:rsid w:val="00E36629"/>
    <w:rsid w:val="00E36734"/>
    <w:rsid w:val="00E368D6"/>
    <w:rsid w:val="00E369F0"/>
    <w:rsid w:val="00E37078"/>
    <w:rsid w:val="00E3719F"/>
    <w:rsid w:val="00E3725B"/>
    <w:rsid w:val="00E373C7"/>
    <w:rsid w:val="00E37565"/>
    <w:rsid w:val="00E3767D"/>
    <w:rsid w:val="00E37C58"/>
    <w:rsid w:val="00E405F6"/>
    <w:rsid w:val="00E4081C"/>
    <w:rsid w:val="00E40924"/>
    <w:rsid w:val="00E40A16"/>
    <w:rsid w:val="00E40F22"/>
    <w:rsid w:val="00E411A3"/>
    <w:rsid w:val="00E412CD"/>
    <w:rsid w:val="00E413AA"/>
    <w:rsid w:val="00E4169E"/>
    <w:rsid w:val="00E41E03"/>
    <w:rsid w:val="00E423C1"/>
    <w:rsid w:val="00E4289B"/>
    <w:rsid w:val="00E42DD6"/>
    <w:rsid w:val="00E43213"/>
    <w:rsid w:val="00E43813"/>
    <w:rsid w:val="00E43D44"/>
    <w:rsid w:val="00E444FD"/>
    <w:rsid w:val="00E4537B"/>
    <w:rsid w:val="00E4540E"/>
    <w:rsid w:val="00E45901"/>
    <w:rsid w:val="00E45AD0"/>
    <w:rsid w:val="00E45AF3"/>
    <w:rsid w:val="00E45FE5"/>
    <w:rsid w:val="00E46155"/>
    <w:rsid w:val="00E46E68"/>
    <w:rsid w:val="00E46E80"/>
    <w:rsid w:val="00E4724A"/>
    <w:rsid w:val="00E473CE"/>
    <w:rsid w:val="00E47455"/>
    <w:rsid w:val="00E47A38"/>
    <w:rsid w:val="00E50077"/>
    <w:rsid w:val="00E50339"/>
    <w:rsid w:val="00E50C8B"/>
    <w:rsid w:val="00E51049"/>
    <w:rsid w:val="00E51C5B"/>
    <w:rsid w:val="00E52B60"/>
    <w:rsid w:val="00E52DC1"/>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6DC"/>
    <w:rsid w:val="00E57706"/>
    <w:rsid w:val="00E6005D"/>
    <w:rsid w:val="00E6054B"/>
    <w:rsid w:val="00E606DC"/>
    <w:rsid w:val="00E60EAF"/>
    <w:rsid w:val="00E60FDC"/>
    <w:rsid w:val="00E61946"/>
    <w:rsid w:val="00E61CB0"/>
    <w:rsid w:val="00E62296"/>
    <w:rsid w:val="00E62D38"/>
    <w:rsid w:val="00E63223"/>
    <w:rsid w:val="00E63308"/>
    <w:rsid w:val="00E63636"/>
    <w:rsid w:val="00E63C46"/>
    <w:rsid w:val="00E6457D"/>
    <w:rsid w:val="00E64728"/>
    <w:rsid w:val="00E64A53"/>
    <w:rsid w:val="00E64ECB"/>
    <w:rsid w:val="00E65190"/>
    <w:rsid w:val="00E658D4"/>
    <w:rsid w:val="00E659CD"/>
    <w:rsid w:val="00E65E79"/>
    <w:rsid w:val="00E66829"/>
    <w:rsid w:val="00E66A5A"/>
    <w:rsid w:val="00E67111"/>
    <w:rsid w:val="00E6712E"/>
    <w:rsid w:val="00E67439"/>
    <w:rsid w:val="00E67C11"/>
    <w:rsid w:val="00E67D89"/>
    <w:rsid w:val="00E70E54"/>
    <w:rsid w:val="00E70F4F"/>
    <w:rsid w:val="00E71E20"/>
    <w:rsid w:val="00E72022"/>
    <w:rsid w:val="00E72528"/>
    <w:rsid w:val="00E72605"/>
    <w:rsid w:val="00E729E7"/>
    <w:rsid w:val="00E72C83"/>
    <w:rsid w:val="00E73248"/>
    <w:rsid w:val="00E73DCA"/>
    <w:rsid w:val="00E73FF1"/>
    <w:rsid w:val="00E741D9"/>
    <w:rsid w:val="00E74350"/>
    <w:rsid w:val="00E758A4"/>
    <w:rsid w:val="00E75AB7"/>
    <w:rsid w:val="00E75ECB"/>
    <w:rsid w:val="00E760B1"/>
    <w:rsid w:val="00E7680E"/>
    <w:rsid w:val="00E77766"/>
    <w:rsid w:val="00E807C9"/>
    <w:rsid w:val="00E808BD"/>
    <w:rsid w:val="00E813F2"/>
    <w:rsid w:val="00E817B5"/>
    <w:rsid w:val="00E818B1"/>
    <w:rsid w:val="00E818C9"/>
    <w:rsid w:val="00E82211"/>
    <w:rsid w:val="00E823B2"/>
    <w:rsid w:val="00E825BE"/>
    <w:rsid w:val="00E827D8"/>
    <w:rsid w:val="00E82D19"/>
    <w:rsid w:val="00E8320B"/>
    <w:rsid w:val="00E83393"/>
    <w:rsid w:val="00E8354A"/>
    <w:rsid w:val="00E8379B"/>
    <w:rsid w:val="00E838D8"/>
    <w:rsid w:val="00E838EA"/>
    <w:rsid w:val="00E83B3A"/>
    <w:rsid w:val="00E83F53"/>
    <w:rsid w:val="00E8445F"/>
    <w:rsid w:val="00E84640"/>
    <w:rsid w:val="00E846C6"/>
    <w:rsid w:val="00E8486E"/>
    <w:rsid w:val="00E8487B"/>
    <w:rsid w:val="00E8497D"/>
    <w:rsid w:val="00E84E30"/>
    <w:rsid w:val="00E84EAB"/>
    <w:rsid w:val="00E85464"/>
    <w:rsid w:val="00E854D5"/>
    <w:rsid w:val="00E859D2"/>
    <w:rsid w:val="00E85D2C"/>
    <w:rsid w:val="00E86152"/>
    <w:rsid w:val="00E867C8"/>
    <w:rsid w:val="00E86871"/>
    <w:rsid w:val="00E86B7D"/>
    <w:rsid w:val="00E86D8E"/>
    <w:rsid w:val="00E86F07"/>
    <w:rsid w:val="00E86FD7"/>
    <w:rsid w:val="00E87162"/>
    <w:rsid w:val="00E87197"/>
    <w:rsid w:val="00E87943"/>
    <w:rsid w:val="00E903B3"/>
    <w:rsid w:val="00E90C42"/>
    <w:rsid w:val="00E910C1"/>
    <w:rsid w:val="00E9187B"/>
    <w:rsid w:val="00E918A9"/>
    <w:rsid w:val="00E91CBE"/>
    <w:rsid w:val="00E9217C"/>
    <w:rsid w:val="00E92542"/>
    <w:rsid w:val="00E92D12"/>
    <w:rsid w:val="00E933F3"/>
    <w:rsid w:val="00E9347C"/>
    <w:rsid w:val="00E938EE"/>
    <w:rsid w:val="00E94B18"/>
    <w:rsid w:val="00E94EE1"/>
    <w:rsid w:val="00E9501E"/>
    <w:rsid w:val="00E95346"/>
    <w:rsid w:val="00E954CA"/>
    <w:rsid w:val="00E95B19"/>
    <w:rsid w:val="00E95D92"/>
    <w:rsid w:val="00E96FDE"/>
    <w:rsid w:val="00E97321"/>
    <w:rsid w:val="00EA063A"/>
    <w:rsid w:val="00EA08A4"/>
    <w:rsid w:val="00EA0959"/>
    <w:rsid w:val="00EA11BD"/>
    <w:rsid w:val="00EA193B"/>
    <w:rsid w:val="00EA1A62"/>
    <w:rsid w:val="00EA1D33"/>
    <w:rsid w:val="00EA2A65"/>
    <w:rsid w:val="00EA2D5A"/>
    <w:rsid w:val="00EA31B7"/>
    <w:rsid w:val="00EA3DF9"/>
    <w:rsid w:val="00EA3ED8"/>
    <w:rsid w:val="00EA4662"/>
    <w:rsid w:val="00EA4DF3"/>
    <w:rsid w:val="00EA5243"/>
    <w:rsid w:val="00EA5248"/>
    <w:rsid w:val="00EA525C"/>
    <w:rsid w:val="00EA5638"/>
    <w:rsid w:val="00EA5C49"/>
    <w:rsid w:val="00EA6023"/>
    <w:rsid w:val="00EA6EF5"/>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CB0"/>
    <w:rsid w:val="00EB3DB6"/>
    <w:rsid w:val="00EB4042"/>
    <w:rsid w:val="00EB48C0"/>
    <w:rsid w:val="00EB48CF"/>
    <w:rsid w:val="00EB4A95"/>
    <w:rsid w:val="00EB4DAC"/>
    <w:rsid w:val="00EB4E49"/>
    <w:rsid w:val="00EB5081"/>
    <w:rsid w:val="00EB5130"/>
    <w:rsid w:val="00EB5849"/>
    <w:rsid w:val="00EB5C98"/>
    <w:rsid w:val="00EB602F"/>
    <w:rsid w:val="00EB7724"/>
    <w:rsid w:val="00EB7905"/>
    <w:rsid w:val="00EB7C78"/>
    <w:rsid w:val="00EC14BB"/>
    <w:rsid w:val="00EC1588"/>
    <w:rsid w:val="00EC179A"/>
    <w:rsid w:val="00EC18B8"/>
    <w:rsid w:val="00EC1976"/>
    <w:rsid w:val="00EC1B6A"/>
    <w:rsid w:val="00EC1CC8"/>
    <w:rsid w:val="00EC1FC5"/>
    <w:rsid w:val="00EC2062"/>
    <w:rsid w:val="00EC3323"/>
    <w:rsid w:val="00EC387B"/>
    <w:rsid w:val="00EC3FCA"/>
    <w:rsid w:val="00EC4474"/>
    <w:rsid w:val="00EC45D4"/>
    <w:rsid w:val="00EC4828"/>
    <w:rsid w:val="00EC505B"/>
    <w:rsid w:val="00EC5629"/>
    <w:rsid w:val="00EC566B"/>
    <w:rsid w:val="00EC5675"/>
    <w:rsid w:val="00EC58FA"/>
    <w:rsid w:val="00EC5B7D"/>
    <w:rsid w:val="00EC6680"/>
    <w:rsid w:val="00EC6C25"/>
    <w:rsid w:val="00EC6EBE"/>
    <w:rsid w:val="00EC70C0"/>
    <w:rsid w:val="00EC7148"/>
    <w:rsid w:val="00EC75D3"/>
    <w:rsid w:val="00EC79A8"/>
    <w:rsid w:val="00EC7D86"/>
    <w:rsid w:val="00ED0667"/>
    <w:rsid w:val="00ED0DBA"/>
    <w:rsid w:val="00ED0FA9"/>
    <w:rsid w:val="00ED1224"/>
    <w:rsid w:val="00ED1293"/>
    <w:rsid w:val="00ED1FE2"/>
    <w:rsid w:val="00ED214A"/>
    <w:rsid w:val="00ED2563"/>
    <w:rsid w:val="00ED27BC"/>
    <w:rsid w:val="00ED288D"/>
    <w:rsid w:val="00ED2A8A"/>
    <w:rsid w:val="00ED2AD1"/>
    <w:rsid w:val="00ED2F95"/>
    <w:rsid w:val="00ED343E"/>
    <w:rsid w:val="00ED3549"/>
    <w:rsid w:val="00ED370C"/>
    <w:rsid w:val="00ED40D9"/>
    <w:rsid w:val="00ED42E7"/>
    <w:rsid w:val="00ED4699"/>
    <w:rsid w:val="00ED53F2"/>
    <w:rsid w:val="00ED5495"/>
    <w:rsid w:val="00ED62D4"/>
    <w:rsid w:val="00ED6919"/>
    <w:rsid w:val="00ED7B70"/>
    <w:rsid w:val="00EE09B8"/>
    <w:rsid w:val="00EE0DD3"/>
    <w:rsid w:val="00EE12AF"/>
    <w:rsid w:val="00EE16CE"/>
    <w:rsid w:val="00EE2437"/>
    <w:rsid w:val="00EE2586"/>
    <w:rsid w:val="00EE2903"/>
    <w:rsid w:val="00EE29A0"/>
    <w:rsid w:val="00EE2F3D"/>
    <w:rsid w:val="00EE3C62"/>
    <w:rsid w:val="00EE44BC"/>
    <w:rsid w:val="00EE481C"/>
    <w:rsid w:val="00EE4B85"/>
    <w:rsid w:val="00EE52C9"/>
    <w:rsid w:val="00EE5D67"/>
    <w:rsid w:val="00EE5DE2"/>
    <w:rsid w:val="00EE615D"/>
    <w:rsid w:val="00EE6A72"/>
    <w:rsid w:val="00EE6AD3"/>
    <w:rsid w:val="00EE70A0"/>
    <w:rsid w:val="00EE74DC"/>
    <w:rsid w:val="00EE7DD4"/>
    <w:rsid w:val="00EE7F6F"/>
    <w:rsid w:val="00EF016D"/>
    <w:rsid w:val="00EF0769"/>
    <w:rsid w:val="00EF0C33"/>
    <w:rsid w:val="00EF1157"/>
    <w:rsid w:val="00EF1174"/>
    <w:rsid w:val="00EF1577"/>
    <w:rsid w:val="00EF1AEB"/>
    <w:rsid w:val="00EF1C9C"/>
    <w:rsid w:val="00EF1F39"/>
    <w:rsid w:val="00EF3073"/>
    <w:rsid w:val="00EF349D"/>
    <w:rsid w:val="00EF3817"/>
    <w:rsid w:val="00EF39D0"/>
    <w:rsid w:val="00EF4209"/>
    <w:rsid w:val="00EF4966"/>
    <w:rsid w:val="00EF4B95"/>
    <w:rsid w:val="00EF4C19"/>
    <w:rsid w:val="00EF4D2F"/>
    <w:rsid w:val="00EF4E7A"/>
    <w:rsid w:val="00EF4FC0"/>
    <w:rsid w:val="00EF509F"/>
    <w:rsid w:val="00EF5D59"/>
    <w:rsid w:val="00EF6AC7"/>
    <w:rsid w:val="00EF6B97"/>
    <w:rsid w:val="00EF7409"/>
    <w:rsid w:val="00EF76A2"/>
    <w:rsid w:val="00EF76DF"/>
    <w:rsid w:val="00F00234"/>
    <w:rsid w:val="00F002B5"/>
    <w:rsid w:val="00F00627"/>
    <w:rsid w:val="00F00ED8"/>
    <w:rsid w:val="00F01521"/>
    <w:rsid w:val="00F01A3A"/>
    <w:rsid w:val="00F020DF"/>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744"/>
    <w:rsid w:val="00F068C8"/>
    <w:rsid w:val="00F06B66"/>
    <w:rsid w:val="00F06F47"/>
    <w:rsid w:val="00F07638"/>
    <w:rsid w:val="00F07718"/>
    <w:rsid w:val="00F07E90"/>
    <w:rsid w:val="00F100F0"/>
    <w:rsid w:val="00F102DF"/>
    <w:rsid w:val="00F1138D"/>
    <w:rsid w:val="00F113B2"/>
    <w:rsid w:val="00F11451"/>
    <w:rsid w:val="00F11986"/>
    <w:rsid w:val="00F11D70"/>
    <w:rsid w:val="00F11F72"/>
    <w:rsid w:val="00F1203E"/>
    <w:rsid w:val="00F12D4F"/>
    <w:rsid w:val="00F13480"/>
    <w:rsid w:val="00F13C00"/>
    <w:rsid w:val="00F13E25"/>
    <w:rsid w:val="00F14C58"/>
    <w:rsid w:val="00F14EAF"/>
    <w:rsid w:val="00F14F57"/>
    <w:rsid w:val="00F1506E"/>
    <w:rsid w:val="00F15B8E"/>
    <w:rsid w:val="00F165A2"/>
    <w:rsid w:val="00F16C49"/>
    <w:rsid w:val="00F16D70"/>
    <w:rsid w:val="00F17368"/>
    <w:rsid w:val="00F17669"/>
    <w:rsid w:val="00F17BAF"/>
    <w:rsid w:val="00F17EB4"/>
    <w:rsid w:val="00F212D5"/>
    <w:rsid w:val="00F2151E"/>
    <w:rsid w:val="00F21E52"/>
    <w:rsid w:val="00F223A1"/>
    <w:rsid w:val="00F224BE"/>
    <w:rsid w:val="00F22A65"/>
    <w:rsid w:val="00F22BD2"/>
    <w:rsid w:val="00F22FEF"/>
    <w:rsid w:val="00F232C2"/>
    <w:rsid w:val="00F234A2"/>
    <w:rsid w:val="00F2379F"/>
    <w:rsid w:val="00F2392E"/>
    <w:rsid w:val="00F23AB6"/>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989"/>
    <w:rsid w:val="00F312D4"/>
    <w:rsid w:val="00F313D8"/>
    <w:rsid w:val="00F318FF"/>
    <w:rsid w:val="00F31D9E"/>
    <w:rsid w:val="00F321C0"/>
    <w:rsid w:val="00F328ED"/>
    <w:rsid w:val="00F32DD4"/>
    <w:rsid w:val="00F330BA"/>
    <w:rsid w:val="00F3320D"/>
    <w:rsid w:val="00F33230"/>
    <w:rsid w:val="00F335B2"/>
    <w:rsid w:val="00F33944"/>
    <w:rsid w:val="00F34904"/>
    <w:rsid w:val="00F35143"/>
    <w:rsid w:val="00F3533C"/>
    <w:rsid w:val="00F354D6"/>
    <w:rsid w:val="00F3568F"/>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7AC"/>
    <w:rsid w:val="00F41A59"/>
    <w:rsid w:val="00F41C1F"/>
    <w:rsid w:val="00F421C0"/>
    <w:rsid w:val="00F42C09"/>
    <w:rsid w:val="00F42C97"/>
    <w:rsid w:val="00F42EF1"/>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571F1"/>
    <w:rsid w:val="00F57228"/>
    <w:rsid w:val="00F575ED"/>
    <w:rsid w:val="00F577C6"/>
    <w:rsid w:val="00F60493"/>
    <w:rsid w:val="00F605D7"/>
    <w:rsid w:val="00F60E2F"/>
    <w:rsid w:val="00F618D9"/>
    <w:rsid w:val="00F61CB6"/>
    <w:rsid w:val="00F61F7C"/>
    <w:rsid w:val="00F62DD9"/>
    <w:rsid w:val="00F62DDC"/>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99"/>
    <w:rsid w:val="00F720B9"/>
    <w:rsid w:val="00F7335C"/>
    <w:rsid w:val="00F74019"/>
    <w:rsid w:val="00F741AD"/>
    <w:rsid w:val="00F7536D"/>
    <w:rsid w:val="00F7692F"/>
    <w:rsid w:val="00F76FC4"/>
    <w:rsid w:val="00F77C0C"/>
    <w:rsid w:val="00F77D34"/>
    <w:rsid w:val="00F8055C"/>
    <w:rsid w:val="00F808D2"/>
    <w:rsid w:val="00F80973"/>
    <w:rsid w:val="00F80DC5"/>
    <w:rsid w:val="00F818DF"/>
    <w:rsid w:val="00F81C8F"/>
    <w:rsid w:val="00F82074"/>
    <w:rsid w:val="00F826F8"/>
    <w:rsid w:val="00F82737"/>
    <w:rsid w:val="00F82A41"/>
    <w:rsid w:val="00F82A91"/>
    <w:rsid w:val="00F833AB"/>
    <w:rsid w:val="00F835E8"/>
    <w:rsid w:val="00F84F26"/>
    <w:rsid w:val="00F86140"/>
    <w:rsid w:val="00F8664A"/>
    <w:rsid w:val="00F8687B"/>
    <w:rsid w:val="00F86A7C"/>
    <w:rsid w:val="00F873C2"/>
    <w:rsid w:val="00F87492"/>
    <w:rsid w:val="00F87EAF"/>
    <w:rsid w:val="00F900C2"/>
    <w:rsid w:val="00F90570"/>
    <w:rsid w:val="00F91529"/>
    <w:rsid w:val="00F91666"/>
    <w:rsid w:val="00F91A03"/>
    <w:rsid w:val="00F91D33"/>
    <w:rsid w:val="00F92404"/>
    <w:rsid w:val="00F9261E"/>
    <w:rsid w:val="00F926E9"/>
    <w:rsid w:val="00F92EDD"/>
    <w:rsid w:val="00F937CB"/>
    <w:rsid w:val="00F93EF9"/>
    <w:rsid w:val="00F9428C"/>
    <w:rsid w:val="00F942DD"/>
    <w:rsid w:val="00F94C86"/>
    <w:rsid w:val="00F9556B"/>
    <w:rsid w:val="00F95A90"/>
    <w:rsid w:val="00F96036"/>
    <w:rsid w:val="00F960F8"/>
    <w:rsid w:val="00F9639A"/>
    <w:rsid w:val="00F96913"/>
    <w:rsid w:val="00F96AF1"/>
    <w:rsid w:val="00F975A5"/>
    <w:rsid w:val="00F97731"/>
    <w:rsid w:val="00F97859"/>
    <w:rsid w:val="00F978DF"/>
    <w:rsid w:val="00F97B65"/>
    <w:rsid w:val="00FA00E7"/>
    <w:rsid w:val="00FA0311"/>
    <w:rsid w:val="00FA04C5"/>
    <w:rsid w:val="00FA06C6"/>
    <w:rsid w:val="00FA0878"/>
    <w:rsid w:val="00FA12A4"/>
    <w:rsid w:val="00FA13B0"/>
    <w:rsid w:val="00FA1AAE"/>
    <w:rsid w:val="00FA2911"/>
    <w:rsid w:val="00FA399D"/>
    <w:rsid w:val="00FA3F21"/>
    <w:rsid w:val="00FA43BE"/>
    <w:rsid w:val="00FA45AB"/>
    <w:rsid w:val="00FA47A9"/>
    <w:rsid w:val="00FA4D48"/>
    <w:rsid w:val="00FA4E40"/>
    <w:rsid w:val="00FA5164"/>
    <w:rsid w:val="00FA5189"/>
    <w:rsid w:val="00FA5242"/>
    <w:rsid w:val="00FA528C"/>
    <w:rsid w:val="00FA529C"/>
    <w:rsid w:val="00FA5667"/>
    <w:rsid w:val="00FA58A9"/>
    <w:rsid w:val="00FA5C9D"/>
    <w:rsid w:val="00FA5D29"/>
    <w:rsid w:val="00FA5ECF"/>
    <w:rsid w:val="00FA5F1B"/>
    <w:rsid w:val="00FA61F3"/>
    <w:rsid w:val="00FA6EEC"/>
    <w:rsid w:val="00FA772C"/>
    <w:rsid w:val="00FA7B7E"/>
    <w:rsid w:val="00FA7E8C"/>
    <w:rsid w:val="00FB00FD"/>
    <w:rsid w:val="00FB0948"/>
    <w:rsid w:val="00FB1198"/>
    <w:rsid w:val="00FB184B"/>
    <w:rsid w:val="00FB185E"/>
    <w:rsid w:val="00FB1B33"/>
    <w:rsid w:val="00FB21F5"/>
    <w:rsid w:val="00FB224C"/>
    <w:rsid w:val="00FB2313"/>
    <w:rsid w:val="00FB254C"/>
    <w:rsid w:val="00FB25F7"/>
    <w:rsid w:val="00FB2E9B"/>
    <w:rsid w:val="00FB38F8"/>
    <w:rsid w:val="00FB3AF5"/>
    <w:rsid w:val="00FB3EFE"/>
    <w:rsid w:val="00FB446B"/>
    <w:rsid w:val="00FB4BF0"/>
    <w:rsid w:val="00FB4DB7"/>
    <w:rsid w:val="00FB5B74"/>
    <w:rsid w:val="00FB5FDF"/>
    <w:rsid w:val="00FB6363"/>
    <w:rsid w:val="00FB7087"/>
    <w:rsid w:val="00FB71E8"/>
    <w:rsid w:val="00FB7937"/>
    <w:rsid w:val="00FB7D6C"/>
    <w:rsid w:val="00FC0032"/>
    <w:rsid w:val="00FC048F"/>
    <w:rsid w:val="00FC0A76"/>
    <w:rsid w:val="00FC1774"/>
    <w:rsid w:val="00FC17B6"/>
    <w:rsid w:val="00FC24A1"/>
    <w:rsid w:val="00FC26BF"/>
    <w:rsid w:val="00FC27DB"/>
    <w:rsid w:val="00FC2D0E"/>
    <w:rsid w:val="00FC2E2A"/>
    <w:rsid w:val="00FC2E4D"/>
    <w:rsid w:val="00FC30D1"/>
    <w:rsid w:val="00FC3BC0"/>
    <w:rsid w:val="00FC4450"/>
    <w:rsid w:val="00FC4680"/>
    <w:rsid w:val="00FC4E58"/>
    <w:rsid w:val="00FC5112"/>
    <w:rsid w:val="00FC5597"/>
    <w:rsid w:val="00FC5EED"/>
    <w:rsid w:val="00FC6516"/>
    <w:rsid w:val="00FC679C"/>
    <w:rsid w:val="00FC6C36"/>
    <w:rsid w:val="00FC74C4"/>
    <w:rsid w:val="00FC764B"/>
    <w:rsid w:val="00FC775A"/>
    <w:rsid w:val="00FC7836"/>
    <w:rsid w:val="00FC788F"/>
    <w:rsid w:val="00FC7AB0"/>
    <w:rsid w:val="00FD0765"/>
    <w:rsid w:val="00FD0B18"/>
    <w:rsid w:val="00FD0E90"/>
    <w:rsid w:val="00FD0FCF"/>
    <w:rsid w:val="00FD191B"/>
    <w:rsid w:val="00FD1A59"/>
    <w:rsid w:val="00FD1B0C"/>
    <w:rsid w:val="00FD1B74"/>
    <w:rsid w:val="00FD1BE0"/>
    <w:rsid w:val="00FD2373"/>
    <w:rsid w:val="00FD276E"/>
    <w:rsid w:val="00FD29B6"/>
    <w:rsid w:val="00FD2AB2"/>
    <w:rsid w:val="00FD32DA"/>
    <w:rsid w:val="00FD35F6"/>
    <w:rsid w:val="00FD36D5"/>
    <w:rsid w:val="00FD3880"/>
    <w:rsid w:val="00FD501D"/>
    <w:rsid w:val="00FD565E"/>
    <w:rsid w:val="00FD58D3"/>
    <w:rsid w:val="00FD58F8"/>
    <w:rsid w:val="00FD663A"/>
    <w:rsid w:val="00FD6678"/>
    <w:rsid w:val="00FD67AC"/>
    <w:rsid w:val="00FD72E1"/>
    <w:rsid w:val="00FD7465"/>
    <w:rsid w:val="00FD7483"/>
    <w:rsid w:val="00FD78A0"/>
    <w:rsid w:val="00FD7BE6"/>
    <w:rsid w:val="00FD7CB0"/>
    <w:rsid w:val="00FE0588"/>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37EC"/>
    <w:rsid w:val="00FE4B54"/>
    <w:rsid w:val="00FE4DCA"/>
    <w:rsid w:val="00FE573C"/>
    <w:rsid w:val="00FE5A88"/>
    <w:rsid w:val="00FE6072"/>
    <w:rsid w:val="00FE6736"/>
    <w:rsid w:val="00FE69C9"/>
    <w:rsid w:val="00FE6C3C"/>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4E1B"/>
    <w:rsid w:val="00FF51AA"/>
    <w:rsid w:val="00FF5529"/>
    <w:rsid w:val="00FF5AC1"/>
    <w:rsid w:val="00FF5CD1"/>
    <w:rsid w:val="00FF5CEE"/>
    <w:rsid w:val="00FF5FFE"/>
    <w:rsid w:val="00FF75C3"/>
    <w:rsid w:val="00FF77BD"/>
    <w:rsid w:val="00FF7C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lsdException w:name="Normal (Web)" w:uiPriority="99"/>
    <w:lsdException w:name="annotation subject" w:qFormat="1"/>
    <w:lsdException w:name="No List" w:uiPriority="99"/>
    <w:lsdException w:name="Balloon Text" w:semiHidden="0" w:unhideWhenUsed="0"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8"/>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9"/>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Pr>
    <w:tcPr>
      <w:shd w:val="clear" w:color="auto" w:fill="FDE4D0" w:themeFill="accent6"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F79646" w:themeFill="accent6"/>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F79646" w:themeFill="accent6"/>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FBCAA2" w:themeFill="accent6"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FBCAA2" w:themeFill="accent6" w:themeFillTint="7F"/>
      </w:tcPr>
    </w:tblStylePr>
  </w:style>
  <w:style w:type="character" w:customStyle="1" w:styleId="TF0">
    <w:name w:val="TF (文字)"/>
    <w:locked/>
    <w:rsid w:val="00F13C00"/>
    <w:rPr>
      <w:rFonts w:ascii="Arial" w:hAnsi="Arial" w:cs="Times New Roman"/>
      <w:b/>
      <w:kern w:val="0"/>
      <w:sz w:val="20"/>
      <w:szCs w:val="20"/>
      <w:lang w:val="x-none" w:eastAsia="en-US"/>
    </w:rPr>
  </w:style>
  <w:style w:type="paragraph" w:styleId="afd">
    <w:name w:val="Plain Text"/>
    <w:basedOn w:val="a0"/>
    <w:link w:val="Char9"/>
    <w:uiPriority w:val="99"/>
    <w:semiHidden/>
    <w:unhideWhenUsed/>
    <w:rsid w:val="00EA5C49"/>
    <w:rPr>
      <w:rFonts w:ascii="Calibri" w:eastAsia="宋体" w:hAnsi="Calibri" w:cs="Calibri"/>
      <w:sz w:val="21"/>
      <w:szCs w:val="21"/>
      <w:lang w:eastAsia="zh-CN"/>
    </w:rPr>
  </w:style>
  <w:style w:type="character" w:customStyle="1" w:styleId="Char9">
    <w:name w:val="纯文本 Char"/>
    <w:basedOn w:val="a2"/>
    <w:link w:val="afd"/>
    <w:uiPriority w:val="99"/>
    <w:semiHidden/>
    <w:rsid w:val="00EA5C49"/>
    <w:rPr>
      <w:rFonts w:ascii="Calibri" w:hAnsi="Calibri" w:cs="Calibri"/>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lsdException w:name="Normal (Web)" w:uiPriority="99"/>
    <w:lsdException w:name="annotation subject" w:qFormat="1"/>
    <w:lsdException w:name="No List" w:uiPriority="99"/>
    <w:lsdException w:name="Balloon Text" w:semiHidden="0" w:unhideWhenUsed="0"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8"/>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9"/>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Pr>
    <w:tcPr>
      <w:shd w:val="clear" w:color="auto" w:fill="FDE4D0" w:themeFill="accent6"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F79646" w:themeFill="accent6"/>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F79646" w:themeFill="accent6"/>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FBCAA2" w:themeFill="accent6"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FBCAA2" w:themeFill="accent6" w:themeFillTint="7F"/>
      </w:tcPr>
    </w:tblStylePr>
  </w:style>
  <w:style w:type="character" w:customStyle="1" w:styleId="TF0">
    <w:name w:val="TF (文字)"/>
    <w:locked/>
    <w:rsid w:val="00F13C00"/>
    <w:rPr>
      <w:rFonts w:ascii="Arial" w:hAnsi="Arial" w:cs="Times New Roman"/>
      <w:b/>
      <w:kern w:val="0"/>
      <w:sz w:val="20"/>
      <w:szCs w:val="20"/>
      <w:lang w:val="x-none" w:eastAsia="en-US"/>
    </w:rPr>
  </w:style>
  <w:style w:type="paragraph" w:styleId="afd">
    <w:name w:val="Plain Text"/>
    <w:basedOn w:val="a0"/>
    <w:link w:val="Char9"/>
    <w:uiPriority w:val="99"/>
    <w:semiHidden/>
    <w:unhideWhenUsed/>
    <w:rsid w:val="00EA5C49"/>
    <w:rPr>
      <w:rFonts w:ascii="Calibri" w:eastAsia="宋体" w:hAnsi="Calibri" w:cs="Calibri"/>
      <w:sz w:val="21"/>
      <w:szCs w:val="21"/>
      <w:lang w:eastAsia="zh-CN"/>
    </w:rPr>
  </w:style>
  <w:style w:type="character" w:customStyle="1" w:styleId="Char9">
    <w:name w:val="纯文本 Char"/>
    <w:basedOn w:val="a2"/>
    <w:link w:val="afd"/>
    <w:uiPriority w:val="99"/>
    <w:semiHidden/>
    <w:rsid w:val="00EA5C49"/>
    <w:rPr>
      <w:rFonts w:ascii="Calibri" w:hAnsi="Calibri" w:cs="Calibr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10537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6087938">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5466951">
      <w:bodyDiv w:val="1"/>
      <w:marLeft w:val="0"/>
      <w:marRight w:val="0"/>
      <w:marTop w:val="0"/>
      <w:marBottom w:val="0"/>
      <w:divBdr>
        <w:top w:val="none" w:sz="0" w:space="0" w:color="auto"/>
        <w:left w:val="none" w:sz="0" w:space="0" w:color="auto"/>
        <w:bottom w:val="none" w:sz="0" w:space="0" w:color="auto"/>
        <w:right w:val="none" w:sz="0" w:space="0" w:color="auto"/>
      </w:divBdr>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832152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79845596">
      <w:bodyDiv w:val="1"/>
      <w:marLeft w:val="0"/>
      <w:marRight w:val="0"/>
      <w:marTop w:val="0"/>
      <w:marBottom w:val="0"/>
      <w:divBdr>
        <w:top w:val="none" w:sz="0" w:space="0" w:color="auto"/>
        <w:left w:val="none" w:sz="0" w:space="0" w:color="auto"/>
        <w:bottom w:val="none" w:sz="0" w:space="0" w:color="auto"/>
        <w:right w:val="none" w:sz="0" w:space="0" w:color="auto"/>
      </w:divBdr>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1760698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A029E-F2DD-47FB-965E-1DE7BACC9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1694</Words>
  <Characters>9662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Rapp after RAN1#107-e</cp:lastModifiedBy>
  <cp:revision>3</cp:revision>
  <cp:lastPrinted>2007-08-28T14:45:00Z</cp:lastPrinted>
  <dcterms:created xsi:type="dcterms:W3CDTF">2022-01-11T09:17:00Z</dcterms:created>
  <dcterms:modified xsi:type="dcterms:W3CDTF">2022-01-11T10:38:00Z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